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543DF" w14:textId="3D295F27" w:rsidR="006305B1" w:rsidRPr="00637B6C" w:rsidRDefault="000443B6">
      <w:r>
        <w:softHyphen/>
      </w:r>
      <w:r w:rsidR="00EC1317">
        <w:softHyphen/>
      </w:r>
    </w:p>
    <w:p w14:paraId="0A6B42C3" w14:textId="44F90DAE" w:rsidR="004D758D" w:rsidRDefault="004D758D"/>
    <w:p w14:paraId="0FC4B79E" w14:textId="77777777" w:rsidR="004D758D" w:rsidRPr="004D758D" w:rsidRDefault="004D758D" w:rsidP="004D758D">
      <w:pPr>
        <w:rPr>
          <w:rFonts w:ascii="PLAYFAIR DISPLAY BLACK ROMAN" w:hAnsi="PLAYFAIR DISPLAY BLACK ROMAN"/>
          <w:color w:val="9C295C"/>
          <w:sz w:val="56"/>
          <w:szCs w:val="22"/>
        </w:rPr>
      </w:pPr>
      <w:r w:rsidRPr="004D758D">
        <w:rPr>
          <w:rFonts w:ascii="PLAYFAIR DISPLAY BLACK ROMAN" w:hAnsi="PLAYFAIR DISPLAY BLACK ROMAN"/>
          <w:color w:val="9C295C"/>
          <w:sz w:val="56"/>
          <w:szCs w:val="22"/>
        </w:rPr>
        <w:t>Sunday of Advent</w:t>
      </w:r>
      <w:r w:rsidRPr="004D758D">
        <w:rPr>
          <w:rFonts w:ascii="PLAYFAIR DISPLAY BLACK ROMAN" w:hAnsi="PLAYFAIR DISPLAY BLACK ROMAN"/>
          <w:color w:val="9C295C"/>
          <w:sz w:val="56"/>
          <w:szCs w:val="22"/>
        </w:rPr>
        <w:br/>
        <w:t>4 December 2022</w:t>
      </w:r>
    </w:p>
    <w:p w14:paraId="08C4E911" w14:textId="77777777" w:rsidR="004D758D" w:rsidRPr="004D758D" w:rsidRDefault="004D758D" w:rsidP="004D758D">
      <w:pPr>
        <w:rPr>
          <w:rFonts w:ascii="Avenir Next LT Pro Demi" w:eastAsia="Calibri" w:hAnsi="Avenir Next LT Pro Demi" w:cs="Times New Roman"/>
          <w:b/>
          <w:bCs/>
          <w:color w:val="1F59A9"/>
        </w:rPr>
      </w:pPr>
    </w:p>
    <w:p w14:paraId="052DDB4A" w14:textId="77777777" w:rsidR="004D758D" w:rsidRPr="004D758D" w:rsidRDefault="004D758D" w:rsidP="004D758D">
      <w:pPr>
        <w:rPr>
          <w:rFonts w:ascii="Avenir Next LT Pro Demi" w:eastAsia="Times New Roman" w:hAnsi="Avenir Next LT Pro Demi" w:cs="Times New Roman"/>
          <w:b/>
          <w:bCs/>
          <w:color w:val="9C295C"/>
          <w:sz w:val="26"/>
        </w:rPr>
      </w:pPr>
      <w:r w:rsidRPr="004D758D">
        <w:rPr>
          <w:rFonts w:ascii="Avenir Next LT Pro Demi" w:eastAsia="Times New Roman" w:hAnsi="Avenir Next LT Pro Demi" w:cs="Times New Roman"/>
          <w:b/>
          <w:bCs/>
          <w:color w:val="9C295C"/>
          <w:sz w:val="26"/>
        </w:rPr>
        <w:t>Scriptures</w:t>
      </w:r>
    </w:p>
    <w:p w14:paraId="4B425C81"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bCs/>
        </w:rPr>
        <w:t>Old Testament</w:t>
      </w:r>
      <w:r w:rsidRPr="004D758D">
        <w:rPr>
          <w:rFonts w:ascii="Avenir Next LT Pro Light" w:eastAsia="Calibri" w:hAnsi="Avenir Next LT Pro Light" w:cs="Times New Roman"/>
        </w:rPr>
        <w:t xml:space="preserve"> Isaiah 11:1-10, Psalm 72:1-7, 18-19  </w:t>
      </w:r>
    </w:p>
    <w:p w14:paraId="4BE3AAA9"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bCs/>
        </w:rPr>
        <w:t>New Testament – Letters</w:t>
      </w:r>
      <w:r w:rsidRPr="004D758D">
        <w:rPr>
          <w:rFonts w:ascii="Avenir Next LT Pro Light" w:eastAsia="Calibri" w:hAnsi="Avenir Next LT Pro Light" w:cs="Times New Roman"/>
        </w:rPr>
        <w:t xml:space="preserve"> Romans 15:4-13   </w:t>
      </w:r>
    </w:p>
    <w:p w14:paraId="78170183"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bCs/>
        </w:rPr>
        <w:t>New Testament – Gospel</w:t>
      </w:r>
      <w:r w:rsidRPr="004D758D">
        <w:rPr>
          <w:rFonts w:ascii="Avenir Next LT Pro Light" w:eastAsia="Calibri" w:hAnsi="Avenir Next LT Pro Light" w:cs="Times New Roman"/>
        </w:rPr>
        <w:t xml:space="preserve"> Matthew 3:1-12</w:t>
      </w:r>
    </w:p>
    <w:p w14:paraId="25A202EA" w14:textId="77777777" w:rsidR="004D758D" w:rsidRPr="004D758D" w:rsidRDefault="004D758D" w:rsidP="004D758D">
      <w:pPr>
        <w:rPr>
          <w:rFonts w:ascii="Avenir Next LT Pro Light" w:eastAsia="Calibri" w:hAnsi="Avenir Next LT Pro Light" w:cs="Times New Roman"/>
        </w:rPr>
      </w:pPr>
    </w:p>
    <w:p w14:paraId="53569C74" w14:textId="31B69C99" w:rsidR="004D758D" w:rsidRPr="004D758D" w:rsidRDefault="004D758D" w:rsidP="004D758D">
      <w:pPr>
        <w:rPr>
          <w:rFonts w:ascii="Avenir Next LT Pro Demi" w:eastAsia="Times New Roman" w:hAnsi="Avenir Next LT Pro Demi" w:cs="Times New Roman"/>
          <w:b/>
          <w:bCs/>
          <w:color w:val="9C295C"/>
          <w:sz w:val="26"/>
        </w:rPr>
      </w:pPr>
      <w:r w:rsidRPr="004D758D">
        <w:rPr>
          <w:rFonts w:ascii="Avenir Next LT Pro Demi" w:eastAsia="Times New Roman" w:hAnsi="Avenir Next LT Pro Demi" w:cs="Times New Roman"/>
          <w:b/>
          <w:bCs/>
          <w:color w:val="9C295C"/>
          <w:sz w:val="26"/>
        </w:rPr>
        <w:t>Theme</w:t>
      </w:r>
    </w:p>
    <w:p w14:paraId="3CBCF8FD"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rPr>
        <w:t xml:space="preserve">A Story of New Beginnings – Look Forward </w:t>
      </w:r>
    </w:p>
    <w:p w14:paraId="38A8DC80"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rPr>
        <w:t xml:space="preserve"> </w:t>
      </w:r>
    </w:p>
    <w:p w14:paraId="411FE521" w14:textId="77777777" w:rsidR="004D758D" w:rsidRPr="004D758D" w:rsidRDefault="004D758D" w:rsidP="004D758D">
      <w:pPr>
        <w:rPr>
          <w:rFonts w:ascii="PLAYFAIR DISPLAY BLACK ROMAN" w:hAnsi="PLAYFAIR DISPLAY BLACK ROMAN"/>
          <w:color w:val="D57C2A"/>
          <w:sz w:val="40"/>
          <w:szCs w:val="40"/>
        </w:rPr>
      </w:pPr>
      <w:bookmarkStart w:id="0" w:name="_Hlk115430460"/>
      <w:r w:rsidRPr="004D758D">
        <w:rPr>
          <w:rFonts w:ascii="PLAYFAIR DISPLAY BLACK ROMAN" w:hAnsi="PLAYFAIR DISPLAY BLACK ROMAN"/>
          <w:color w:val="D57C2A"/>
          <w:sz w:val="40"/>
          <w:szCs w:val="40"/>
        </w:rPr>
        <w:t>Call to worship</w:t>
      </w:r>
    </w:p>
    <w:bookmarkEnd w:id="0"/>
    <w:p w14:paraId="7FA5F987" w14:textId="77777777" w:rsidR="004D758D" w:rsidRPr="004D758D" w:rsidRDefault="004D758D" w:rsidP="004D758D">
      <w:pPr>
        <w:rPr>
          <w:rFonts w:ascii="Avenir Next LT Pro Light" w:eastAsia="Calibri" w:hAnsi="Avenir Next LT Pro Light" w:cs="Times New Roman"/>
          <w:i/>
        </w:rPr>
      </w:pPr>
      <w:r w:rsidRPr="004D758D">
        <w:rPr>
          <w:rFonts w:ascii="Avenir Next LT Pro Light" w:eastAsia="Calibri" w:hAnsi="Avenir Next LT Pro Light" w:cs="Times New Roman"/>
          <w:i/>
        </w:rPr>
        <w:t xml:space="preserve">This is designed to be a responsive call to worship.  </w:t>
      </w:r>
    </w:p>
    <w:p w14:paraId="1D62A861" w14:textId="77777777" w:rsidR="004D758D" w:rsidRPr="004D758D" w:rsidRDefault="004D758D" w:rsidP="004D758D">
      <w:pPr>
        <w:rPr>
          <w:rFonts w:ascii="Avenir Next LT Pro Light" w:eastAsia="Calibri" w:hAnsi="Avenir Next LT Pro Light" w:cs="Times New Roman"/>
        </w:rPr>
      </w:pPr>
    </w:p>
    <w:p w14:paraId="6CE26049"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Leader:</w:t>
      </w:r>
      <w:r w:rsidRPr="004D758D">
        <w:rPr>
          <w:rFonts w:ascii="Avenir Next LT Pro Light" w:eastAsia="Calibri" w:hAnsi="Avenir Next LT Pro Light" w:cs="Times New Roman"/>
        </w:rPr>
        <w:t xml:space="preserve">  The time has come for us to gather for worship. </w:t>
      </w:r>
    </w:p>
    <w:p w14:paraId="4394C28F" w14:textId="77777777" w:rsidR="004D758D" w:rsidRPr="004D758D" w:rsidRDefault="004D758D" w:rsidP="004D758D">
      <w:pPr>
        <w:rPr>
          <w:rFonts w:ascii="Avenir Next LT Pro Light" w:eastAsia="Calibri" w:hAnsi="Avenir Next LT Pro Light" w:cs="Times New Roman"/>
        </w:rPr>
      </w:pPr>
    </w:p>
    <w:p w14:paraId="3CF8D379"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All:</w:t>
      </w:r>
      <w:r w:rsidRPr="004D758D">
        <w:rPr>
          <w:rFonts w:ascii="Avenir Next LT Pro Light" w:eastAsia="Calibri" w:hAnsi="Avenir Next LT Pro Light" w:cs="Times New Roman"/>
        </w:rPr>
        <w:t xml:space="preserve"> Here we are. We are gathered. </w:t>
      </w:r>
    </w:p>
    <w:p w14:paraId="30D59589" w14:textId="77777777" w:rsidR="004D758D" w:rsidRPr="004D758D" w:rsidRDefault="004D758D" w:rsidP="004D758D">
      <w:pPr>
        <w:rPr>
          <w:rFonts w:ascii="Avenir Next LT Pro Light" w:eastAsia="Calibri" w:hAnsi="Avenir Next LT Pro Light" w:cs="Times New Roman"/>
        </w:rPr>
      </w:pPr>
    </w:p>
    <w:p w14:paraId="0CD674AD"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Leader:</w:t>
      </w:r>
      <w:r w:rsidRPr="004D758D">
        <w:rPr>
          <w:rFonts w:ascii="Avenir Next LT Pro Light" w:eastAsia="Calibri" w:hAnsi="Avenir Next LT Pro Light" w:cs="Times New Roman"/>
        </w:rPr>
        <w:t xml:space="preserve"> The time has come for us to prepare ourselves.</w:t>
      </w:r>
    </w:p>
    <w:p w14:paraId="1A46C467" w14:textId="77777777" w:rsidR="004D758D" w:rsidRPr="004D758D" w:rsidRDefault="004D758D" w:rsidP="004D758D">
      <w:pPr>
        <w:rPr>
          <w:rFonts w:ascii="Avenir Next LT Pro Light" w:eastAsia="Calibri" w:hAnsi="Avenir Next LT Pro Light" w:cs="Times New Roman"/>
        </w:rPr>
      </w:pPr>
    </w:p>
    <w:p w14:paraId="27E955B2"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All:</w:t>
      </w:r>
      <w:r w:rsidRPr="004D758D">
        <w:rPr>
          <w:rFonts w:ascii="Avenir Next LT Pro Light" w:eastAsia="Calibri" w:hAnsi="Avenir Next LT Pro Light" w:cs="Times New Roman"/>
        </w:rPr>
        <w:t xml:space="preserve"> Here we are. We are prepared. </w:t>
      </w:r>
    </w:p>
    <w:p w14:paraId="3D8962EF" w14:textId="77777777" w:rsidR="004D758D" w:rsidRPr="004D758D" w:rsidRDefault="004D758D" w:rsidP="004D758D">
      <w:pPr>
        <w:rPr>
          <w:rFonts w:ascii="Avenir Next LT Pro Light" w:eastAsia="Calibri" w:hAnsi="Avenir Next LT Pro Light" w:cs="Times New Roman"/>
        </w:rPr>
      </w:pPr>
    </w:p>
    <w:p w14:paraId="5AA5396C"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Leader:</w:t>
      </w:r>
      <w:r w:rsidRPr="004D758D">
        <w:rPr>
          <w:rFonts w:ascii="Avenir Next LT Pro Light" w:eastAsia="Calibri" w:hAnsi="Avenir Next LT Pro Light" w:cs="Times New Roman"/>
        </w:rPr>
        <w:t xml:space="preserve"> The time has come for us to look forward. </w:t>
      </w:r>
    </w:p>
    <w:p w14:paraId="0F98D2D5" w14:textId="77777777" w:rsidR="004D758D" w:rsidRPr="004D758D" w:rsidRDefault="004D758D" w:rsidP="004D758D">
      <w:pPr>
        <w:rPr>
          <w:rFonts w:ascii="Avenir Next LT Pro Light" w:eastAsia="Calibri" w:hAnsi="Avenir Next LT Pro Light" w:cs="Times New Roman"/>
        </w:rPr>
      </w:pPr>
    </w:p>
    <w:p w14:paraId="74DCECBF"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All:</w:t>
      </w:r>
      <w:r w:rsidRPr="004D758D">
        <w:rPr>
          <w:rFonts w:ascii="Avenir Next LT Pro Light" w:eastAsia="Calibri" w:hAnsi="Avenir Next LT Pro Light" w:cs="Times New Roman"/>
        </w:rPr>
        <w:t xml:space="preserve"> Here we are. We are hopeful.  </w:t>
      </w:r>
    </w:p>
    <w:p w14:paraId="5A736481" w14:textId="77777777" w:rsidR="004D758D" w:rsidRPr="004D758D" w:rsidRDefault="004D758D" w:rsidP="004D758D">
      <w:pPr>
        <w:rPr>
          <w:rFonts w:ascii="Avenir Next LT Pro Light" w:eastAsia="Calibri" w:hAnsi="Avenir Next LT Pro Light" w:cs="Times New Roman"/>
        </w:rPr>
      </w:pPr>
    </w:p>
    <w:p w14:paraId="17E3924A"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Leader:</w:t>
      </w:r>
      <w:r w:rsidRPr="004D758D">
        <w:rPr>
          <w:rFonts w:ascii="Avenir Next LT Pro Light" w:eastAsia="Calibri" w:hAnsi="Avenir Next LT Pro Light" w:cs="Times New Roman"/>
        </w:rPr>
        <w:t xml:space="preserve"> Christ, the way is prepared for you. We ground ourselves in you.  </w:t>
      </w:r>
    </w:p>
    <w:p w14:paraId="106FEA2A" w14:textId="77777777" w:rsidR="004D758D" w:rsidRPr="004D758D" w:rsidRDefault="004D758D" w:rsidP="004D758D">
      <w:pPr>
        <w:rPr>
          <w:rFonts w:ascii="Avenir Next LT Pro Light" w:eastAsia="Calibri" w:hAnsi="Avenir Next LT Pro Light" w:cs="Times New Roman"/>
        </w:rPr>
      </w:pPr>
    </w:p>
    <w:p w14:paraId="30771976" w14:textId="77777777" w:rsidR="004D758D" w:rsidRPr="004D758D" w:rsidRDefault="004D758D" w:rsidP="004D758D">
      <w:pPr>
        <w:rPr>
          <w:rFonts w:ascii="Avenir Next LT Pro Light" w:eastAsia="Calibri" w:hAnsi="Avenir Next LT Pro Light" w:cs="Times New Roman"/>
        </w:rPr>
      </w:pPr>
      <w:r w:rsidRPr="004D758D">
        <w:rPr>
          <w:rFonts w:ascii="Avenir Next LT Pro Light" w:eastAsia="Calibri" w:hAnsi="Avenir Next LT Pro Light" w:cs="Times New Roman"/>
          <w:b/>
        </w:rPr>
        <w:t>All:</w:t>
      </w:r>
      <w:r w:rsidRPr="004D758D">
        <w:rPr>
          <w:rFonts w:ascii="Avenir Next LT Pro Light" w:eastAsia="Calibri" w:hAnsi="Avenir Next LT Pro Light" w:cs="Times New Roman"/>
        </w:rPr>
        <w:t xml:space="preserve"> Here we are. We are here to worship.   </w:t>
      </w:r>
    </w:p>
    <w:p w14:paraId="6418934A" w14:textId="77777777" w:rsidR="004D758D" w:rsidRPr="004D758D" w:rsidRDefault="004D758D" w:rsidP="004D758D">
      <w:pPr>
        <w:rPr>
          <w:rFonts w:ascii="Avenir Next LT Pro Light" w:eastAsia="Calibri" w:hAnsi="Avenir Next LT Pro Light" w:cs="Times New Roman"/>
        </w:rPr>
      </w:pPr>
    </w:p>
    <w:p w14:paraId="1DD76C68" w14:textId="77777777" w:rsidR="004D758D" w:rsidRPr="004D758D" w:rsidRDefault="004D758D" w:rsidP="004D758D">
      <w:pPr>
        <w:rPr>
          <w:rFonts w:ascii="PLAYFAIR DISPLAY BLACK ROMAN" w:hAnsi="PLAYFAIR DISPLAY BLACK ROMAN"/>
          <w:color w:val="D57C2A"/>
          <w:sz w:val="40"/>
          <w:szCs w:val="40"/>
        </w:rPr>
      </w:pPr>
      <w:bookmarkStart w:id="1" w:name="_Hlk115430990"/>
      <w:r w:rsidRPr="004D758D">
        <w:rPr>
          <w:rFonts w:ascii="PLAYFAIR DISPLAY BLACK ROMAN" w:hAnsi="PLAYFAIR DISPLAY BLACK ROMAN"/>
          <w:color w:val="D57C2A"/>
          <w:sz w:val="40"/>
          <w:szCs w:val="40"/>
        </w:rPr>
        <w:t>Candle lighting reflections </w:t>
      </w:r>
    </w:p>
    <w:bookmarkEnd w:id="1"/>
    <w:p w14:paraId="6C66822F" w14:textId="77777777" w:rsidR="004D758D" w:rsidRPr="004D758D" w:rsidRDefault="004D758D" w:rsidP="004D758D">
      <w:pPr>
        <w:rPr>
          <w:rFonts w:ascii="Avenir Next LT Pro Light" w:eastAsia="Times New Roman" w:hAnsi="Avenir Next LT Pro Light" w:cs="Segoe UI"/>
          <w:lang w:eastAsia="en-AU"/>
        </w:rPr>
      </w:pPr>
      <w:r w:rsidRPr="004D758D">
        <w:rPr>
          <w:rFonts w:ascii="Avenir Next LT Pro Light" w:eastAsia="Times New Roman" w:hAnsi="Avenir Next LT Pro Light" w:cs="Calibri"/>
          <w:color w:val="000000"/>
          <w:lang w:eastAsia="en-AU"/>
        </w:rPr>
        <w:t xml:space="preserve">I wonder if you are looking forward to something this </w:t>
      </w:r>
      <w:proofErr w:type="gramStart"/>
      <w:r w:rsidRPr="004D758D">
        <w:rPr>
          <w:rFonts w:ascii="Avenir Next LT Pro Light" w:eastAsia="Times New Roman" w:hAnsi="Avenir Next LT Pro Light" w:cs="Calibri"/>
          <w:color w:val="000000"/>
          <w:lang w:eastAsia="en-AU"/>
        </w:rPr>
        <w:t>Christmas?</w:t>
      </w:r>
      <w:proofErr w:type="gramEnd"/>
      <w:r w:rsidRPr="004D758D">
        <w:rPr>
          <w:rFonts w:ascii="Avenir Next LT Pro Light" w:eastAsia="Times New Roman" w:hAnsi="Avenir Next LT Pro Light" w:cs="Calibri"/>
          <w:color w:val="000000"/>
          <w:lang w:eastAsia="en-AU"/>
        </w:rPr>
        <w:t xml:space="preserve"> A special treat? A gift? Time with family? </w:t>
      </w:r>
      <w:r w:rsidRPr="004D758D">
        <w:rPr>
          <w:rFonts w:ascii="Avenir Next LT Pro Light" w:eastAsia="Times New Roman" w:hAnsi="Avenir Next LT Pro Light" w:cs="Calibri"/>
          <w:color w:val="000000"/>
          <w:lang w:eastAsia="en-AU"/>
        </w:rPr>
        <w:br/>
      </w:r>
      <w:r w:rsidRPr="004D758D">
        <w:rPr>
          <w:rFonts w:ascii="Avenir Next LT Pro Light" w:eastAsia="Times New Roman" w:hAnsi="Avenir Next LT Pro Light" w:cs="Calibri"/>
          <w:color w:val="201F1E"/>
          <w:lang w:eastAsia="en-AU"/>
        </w:rPr>
        <w:t> </w:t>
      </w:r>
    </w:p>
    <w:p w14:paraId="339D2BF4" w14:textId="77777777" w:rsidR="004D758D" w:rsidRPr="004D758D" w:rsidRDefault="004D758D" w:rsidP="004D758D">
      <w:pPr>
        <w:rPr>
          <w:rFonts w:ascii="Avenir Next LT Pro Light" w:eastAsia="Times New Roman" w:hAnsi="Avenir Next LT Pro Light" w:cs="Calibri"/>
          <w:color w:val="000000"/>
          <w:lang w:eastAsia="en-AU"/>
        </w:rPr>
      </w:pPr>
      <w:r w:rsidRPr="004D758D">
        <w:rPr>
          <w:rFonts w:ascii="Avenir Next LT Pro Light" w:eastAsia="Times New Roman" w:hAnsi="Avenir Next LT Pro Light" w:cs="Calibri"/>
          <w:color w:val="000000"/>
          <w:lang w:eastAsia="en-AU"/>
        </w:rPr>
        <w:t>Sometimes we get stuck in our day to day lives and find it hard to raise our eyes and look forward. But when we do look forward, we often find hope.   </w:t>
      </w:r>
      <w:r w:rsidRPr="004D758D">
        <w:rPr>
          <w:rFonts w:ascii="Avenir Next LT Pro Light" w:eastAsia="Times New Roman" w:hAnsi="Avenir Next LT Pro Light" w:cs="Calibri"/>
          <w:color w:val="000000"/>
          <w:lang w:eastAsia="en-AU"/>
        </w:rPr>
        <w:br/>
      </w:r>
      <w:r w:rsidRPr="004D758D">
        <w:rPr>
          <w:rFonts w:ascii="Avenir Next LT Pro Light" w:eastAsia="Times New Roman" w:hAnsi="Avenir Next LT Pro Light" w:cs="Calibri"/>
          <w:color w:val="201F1E"/>
          <w:lang w:eastAsia="en-AU"/>
        </w:rPr>
        <w:t> </w:t>
      </w:r>
    </w:p>
    <w:p w14:paraId="2FABF241" w14:textId="77777777" w:rsidR="004D758D" w:rsidRPr="004D758D" w:rsidRDefault="004D758D" w:rsidP="004D758D">
      <w:pPr>
        <w:rPr>
          <w:rFonts w:ascii="Avenir Next LT Pro Light" w:eastAsia="Times New Roman" w:hAnsi="Avenir Next LT Pro Light" w:cs="Calibri"/>
          <w:color w:val="000000"/>
          <w:lang w:eastAsia="en-AU"/>
        </w:rPr>
      </w:pPr>
      <w:r w:rsidRPr="004D758D">
        <w:rPr>
          <w:rFonts w:ascii="Avenir Next LT Pro Light" w:eastAsia="Times New Roman" w:hAnsi="Avenir Next LT Pro Light" w:cs="Calibri"/>
          <w:color w:val="000000"/>
          <w:lang w:eastAsia="en-AU"/>
        </w:rPr>
        <w:t>Today, as we light the</w:t>
      </w:r>
      <w:r w:rsidRPr="004D758D">
        <w:rPr>
          <w:rFonts w:ascii="Arial" w:eastAsia="Times New Roman" w:hAnsi="Arial" w:cs="Arial"/>
          <w:color w:val="000000"/>
          <w:lang w:eastAsia="en-AU"/>
        </w:rPr>
        <w:t> </w:t>
      </w:r>
      <w:r w:rsidRPr="004D758D">
        <w:rPr>
          <w:rFonts w:ascii="Avenir Next LT Pro Light" w:eastAsia="Times New Roman" w:hAnsi="Avenir Next LT Pro Light" w:cs="Calibri"/>
          <w:color w:val="000000"/>
          <w:lang w:eastAsia="en-AU"/>
        </w:rPr>
        <w:t xml:space="preserve">candle, we remember that Christmas is a story of new beginnings – new life and a new understanding of God. </w:t>
      </w:r>
    </w:p>
    <w:p w14:paraId="218EB0D8" w14:textId="77777777" w:rsidR="004D758D" w:rsidRDefault="004D758D">
      <w:r>
        <w:br w:type="page"/>
      </w:r>
    </w:p>
    <w:p w14:paraId="06959E1F" w14:textId="77777777" w:rsidR="00EE2F54" w:rsidRPr="00EE2F54" w:rsidRDefault="00EE2F54" w:rsidP="00EE2F54">
      <w:pPr>
        <w:shd w:val="clear" w:color="auto" w:fill="FFFFFF"/>
        <w:textAlignment w:val="baseline"/>
        <w:rPr>
          <w:rFonts w:ascii="Avenir Next LT Pro Light" w:eastAsia="Times New Roman" w:hAnsi="Avenir Next LT Pro Light" w:cs="Segoe UI"/>
          <w:lang w:eastAsia="en-AU"/>
        </w:rPr>
      </w:pPr>
      <w:r w:rsidRPr="00EE2F54">
        <w:rPr>
          <w:rFonts w:ascii="Avenir Next LT Pro Light" w:eastAsia="Times New Roman" w:hAnsi="Avenir Next LT Pro Light" w:cs="Calibri"/>
          <w:color w:val="000000"/>
          <w:lang w:eastAsia="en-AU"/>
        </w:rPr>
        <w:lastRenderedPageBreak/>
        <w:t>As you look forward today, where do you find hope in the story of Christmas? </w:t>
      </w:r>
    </w:p>
    <w:p w14:paraId="34DFB632" w14:textId="77777777" w:rsidR="00EE2F54" w:rsidRPr="00EE2F54" w:rsidRDefault="00EE2F54" w:rsidP="00EE2F54">
      <w:pPr>
        <w:rPr>
          <w:rFonts w:ascii="PLAYFAIR DISPLAY BLACK ROMAN" w:hAnsi="PLAYFAIR DISPLAY BLACK ROMAN"/>
          <w:color w:val="D57C2A"/>
          <w:sz w:val="40"/>
          <w:szCs w:val="40"/>
        </w:rPr>
      </w:pPr>
    </w:p>
    <w:p w14:paraId="055D7914" w14:textId="77777777" w:rsidR="00EE2F54" w:rsidRPr="00EE2F54" w:rsidRDefault="00EE2F54" w:rsidP="00EE2F54">
      <w:pPr>
        <w:rPr>
          <w:rFonts w:ascii="PLAYFAIR DISPLAY BLACK ROMAN" w:hAnsi="PLAYFAIR DISPLAY BLACK ROMAN"/>
          <w:color w:val="D57C2A"/>
          <w:sz w:val="40"/>
          <w:szCs w:val="40"/>
        </w:rPr>
      </w:pPr>
      <w:r w:rsidRPr="00EE2F54">
        <w:rPr>
          <w:rFonts w:ascii="PLAYFAIR DISPLAY BLACK ROMAN" w:hAnsi="PLAYFAIR DISPLAY BLACK ROMAN"/>
          <w:color w:val="D57C2A"/>
          <w:sz w:val="40"/>
          <w:szCs w:val="40"/>
        </w:rPr>
        <w:t>Prayer</w:t>
      </w:r>
    </w:p>
    <w:p w14:paraId="6DFAB0BB" w14:textId="77777777" w:rsidR="00EE2F54" w:rsidRPr="00EE2F54" w:rsidRDefault="00EE2F54" w:rsidP="00EE2F54">
      <w:pPr>
        <w:rPr>
          <w:rFonts w:ascii="Avenir Next LT Pro Demi" w:eastAsia="Calibri" w:hAnsi="Avenir Next LT Pro Demi" w:cs="Times New Roman"/>
        </w:rPr>
      </w:pPr>
      <w:r w:rsidRPr="00EE2F54">
        <w:rPr>
          <w:rFonts w:ascii="Avenir Next LT Pro Light" w:eastAsia="Calibri" w:hAnsi="Avenir Next LT Pro Light" w:cs="Calibri"/>
          <w:lang w:val="en-US"/>
        </w:rPr>
        <w:t xml:space="preserve">Great God of the in-between spaces. You have shown yourself to be present with your people in those times when we are amid the old and the new. You have shown yourself to be present during times of transition, disorientation, and reorientation. </w:t>
      </w:r>
    </w:p>
    <w:p w14:paraId="455AE62D" w14:textId="77777777" w:rsidR="00EE2F54" w:rsidRPr="00EE2F54" w:rsidRDefault="00EE2F54" w:rsidP="00EE2F54">
      <w:pPr>
        <w:textAlignment w:val="baseline"/>
        <w:rPr>
          <w:rFonts w:ascii="Avenir Next LT Pro Light" w:eastAsia="Times New Roman" w:hAnsi="Avenir Next LT Pro Light" w:cs="Calibri"/>
          <w:lang w:val="en-US" w:eastAsia="en-AU"/>
        </w:rPr>
      </w:pPr>
    </w:p>
    <w:p w14:paraId="4B3D2A15" w14:textId="77777777" w:rsidR="00EE2F54" w:rsidRPr="00EE2F54" w:rsidRDefault="00EE2F54" w:rsidP="00EE2F54">
      <w:pPr>
        <w:textAlignment w:val="baseline"/>
        <w:rPr>
          <w:rFonts w:ascii="Avenir Next LT Pro Light" w:eastAsia="Times New Roman" w:hAnsi="Avenir Next LT Pro Light" w:cs="Calibri"/>
          <w:lang w:val="en-US" w:eastAsia="en-AU"/>
        </w:rPr>
      </w:pPr>
      <w:r w:rsidRPr="00EE2F54">
        <w:rPr>
          <w:rFonts w:ascii="Avenir Next LT Pro Light" w:eastAsia="Times New Roman" w:hAnsi="Avenir Next LT Pro Light" w:cs="Calibri"/>
          <w:lang w:val="en-US" w:eastAsia="en-AU"/>
        </w:rPr>
        <w:t xml:space="preserve">You are the God who has come near to us through your Son. As we look forward with hope and anticipate what lies ahead, we embrace you as the one who is always and ever embracing us. </w:t>
      </w:r>
    </w:p>
    <w:p w14:paraId="04844A63" w14:textId="77777777" w:rsidR="00EE2F54" w:rsidRPr="00EE2F54" w:rsidRDefault="00EE2F54" w:rsidP="00EE2F54">
      <w:pPr>
        <w:textAlignment w:val="baseline"/>
        <w:rPr>
          <w:rFonts w:ascii="Avenir Next LT Pro Light" w:eastAsia="Times New Roman" w:hAnsi="Avenir Next LT Pro Light" w:cs="Calibri"/>
          <w:lang w:val="en-US" w:eastAsia="en-AU"/>
        </w:rPr>
      </w:pPr>
    </w:p>
    <w:p w14:paraId="62267AE0" w14:textId="77777777" w:rsidR="00EE2F54" w:rsidRPr="00EE2F54" w:rsidRDefault="00EE2F54" w:rsidP="00EE2F54">
      <w:pPr>
        <w:textAlignment w:val="baseline"/>
        <w:rPr>
          <w:rFonts w:ascii="Avenir Next LT Pro Light" w:eastAsia="Times New Roman" w:hAnsi="Avenir Next LT Pro Light" w:cs="Segoe UI"/>
          <w:lang w:eastAsia="en-AU"/>
        </w:rPr>
      </w:pPr>
      <w:r w:rsidRPr="00EE2F54">
        <w:rPr>
          <w:rFonts w:ascii="Avenir Next LT Pro Light" w:eastAsia="Times New Roman" w:hAnsi="Avenir Next LT Pro Light" w:cs="Calibri"/>
          <w:lang w:val="en-US" w:eastAsia="en-AU"/>
        </w:rPr>
        <w:t>In Jesus’ name. Amen. </w:t>
      </w:r>
      <w:r w:rsidRPr="00EE2F54">
        <w:rPr>
          <w:rFonts w:ascii="Avenir Next LT Pro Light" w:eastAsia="Times New Roman" w:hAnsi="Avenir Next LT Pro Light" w:cs="Calibri"/>
          <w:lang w:eastAsia="en-AU"/>
        </w:rPr>
        <w:t> </w:t>
      </w:r>
    </w:p>
    <w:p w14:paraId="7944C514" w14:textId="77777777" w:rsidR="00EE2F54" w:rsidRPr="00EE2F54" w:rsidRDefault="00EE2F54" w:rsidP="00EE2F54">
      <w:pPr>
        <w:rPr>
          <w:rFonts w:ascii="Avenir Next LT Pro Light" w:eastAsia="Calibri" w:hAnsi="Avenir Next LT Pro Light" w:cs="Times New Roman"/>
          <w:sz w:val="22"/>
          <w:szCs w:val="22"/>
        </w:rPr>
      </w:pPr>
    </w:p>
    <w:p w14:paraId="5E498B12" w14:textId="77777777" w:rsidR="00EE2F54" w:rsidRPr="00EE2F54" w:rsidRDefault="00EE2F54" w:rsidP="00EE2F54">
      <w:pPr>
        <w:rPr>
          <w:rFonts w:ascii="PLAYFAIR DISPLAY BLACK ROMAN" w:hAnsi="PLAYFAIR DISPLAY BLACK ROMAN"/>
          <w:color w:val="D57C2A"/>
          <w:sz w:val="40"/>
          <w:szCs w:val="40"/>
        </w:rPr>
      </w:pPr>
      <w:r w:rsidRPr="00EE2F54">
        <w:rPr>
          <w:rFonts w:ascii="PLAYFAIR DISPLAY BLACK ROMAN" w:hAnsi="PLAYFAIR DISPLAY BLACK ROMAN"/>
          <w:color w:val="D57C2A"/>
          <w:sz w:val="40"/>
          <w:szCs w:val="40"/>
        </w:rPr>
        <w:t>Message</w:t>
      </w:r>
    </w:p>
    <w:p w14:paraId="466926A7" w14:textId="77777777" w:rsidR="00EE2F54" w:rsidRPr="00EE2F54" w:rsidRDefault="00EE2F54" w:rsidP="00EE2F54">
      <w:pPr>
        <w:rPr>
          <w:rFonts w:ascii="Avenir Next LT Pro Light" w:eastAsia="Calibri" w:hAnsi="Avenir Next LT Pro Light" w:cs="Times New Roman"/>
          <w:i/>
          <w:iCs/>
        </w:rPr>
      </w:pPr>
      <w:r w:rsidRPr="00EE2F54">
        <w:rPr>
          <w:rFonts w:ascii="Avenir Next LT Pro Light" w:eastAsia="Calibri" w:hAnsi="Avenir Next LT Pro Light" w:cs="Times New Roman"/>
          <w:i/>
          <w:iCs/>
        </w:rPr>
        <w:t xml:space="preserve">Choose an illustration about liminal spaces and times (times in between, times of waiting, times of anticipation, times when we remember the old and look forward to the new). You could use the pandemic as an example, or a time such as waiting to move into a new corps </w:t>
      </w:r>
      <w:proofErr w:type="gramStart"/>
      <w:r w:rsidRPr="00EE2F54">
        <w:rPr>
          <w:rFonts w:ascii="Avenir Next LT Pro Light" w:eastAsia="Calibri" w:hAnsi="Avenir Next LT Pro Light" w:cs="Times New Roman"/>
          <w:i/>
          <w:iCs/>
        </w:rPr>
        <w:t>building, or</w:t>
      </w:r>
      <w:proofErr w:type="gramEnd"/>
      <w:r w:rsidRPr="00EE2F54">
        <w:rPr>
          <w:rFonts w:ascii="Avenir Next LT Pro Light" w:eastAsia="Calibri" w:hAnsi="Avenir Next LT Pro Light" w:cs="Times New Roman"/>
          <w:i/>
          <w:iCs/>
        </w:rPr>
        <w:t xml:space="preserve"> waiting for new corps officers.  </w:t>
      </w:r>
    </w:p>
    <w:p w14:paraId="4AFCAAD6" w14:textId="77777777" w:rsidR="00EE2F54" w:rsidRPr="00EE2F54" w:rsidRDefault="00EE2F54" w:rsidP="00EE2F54">
      <w:pPr>
        <w:rPr>
          <w:rFonts w:ascii="Avenir Next LT Pro Light" w:eastAsia="Calibri" w:hAnsi="Avenir Next LT Pro Light" w:cs="Times New Roman"/>
        </w:rPr>
      </w:pPr>
    </w:p>
    <w:p w14:paraId="5A32A93C"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 xml:space="preserve">Liminal space are the spaces and times in-between. In anthropology, liminal is the space of time between two stages, before moving into a new phase in life. It is often marked by disorientation. </w:t>
      </w:r>
    </w:p>
    <w:p w14:paraId="6493464D" w14:textId="77777777" w:rsidR="00EE2F54" w:rsidRPr="00EE2F54" w:rsidRDefault="00EE2F54" w:rsidP="00EE2F54">
      <w:pPr>
        <w:rPr>
          <w:rFonts w:ascii="Avenir Next LT Pro Light" w:eastAsia="Calibri" w:hAnsi="Avenir Next LT Pro Light" w:cs="Times New Roman"/>
        </w:rPr>
      </w:pPr>
    </w:p>
    <w:p w14:paraId="00FCDA35"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 xml:space="preserve">In architecture the liminal is the space between two other locations – like a hallway or foyer. It is often a place of transition. </w:t>
      </w:r>
    </w:p>
    <w:p w14:paraId="7F4BDBBF" w14:textId="77777777" w:rsidR="00EE2F54" w:rsidRPr="00EE2F54" w:rsidRDefault="00EE2F54" w:rsidP="00EE2F54">
      <w:pPr>
        <w:rPr>
          <w:rFonts w:ascii="Avenir Next LT Pro Light" w:eastAsia="Calibri" w:hAnsi="Avenir Next LT Pro Light" w:cs="Times New Roman"/>
        </w:rPr>
      </w:pPr>
    </w:p>
    <w:p w14:paraId="1C3A2CF2"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 xml:space="preserve">In church tradition, the season of Advent is often seen as a liminal space – a space of waiting and anticipating the arrival of Christmas.  </w:t>
      </w:r>
    </w:p>
    <w:p w14:paraId="7EDAF6FC" w14:textId="77777777" w:rsidR="00EE2F54" w:rsidRPr="00EE2F54" w:rsidRDefault="00EE2F54" w:rsidP="00EE2F54">
      <w:pPr>
        <w:rPr>
          <w:rFonts w:ascii="Avenir Next LT Pro Light" w:eastAsia="Calibri" w:hAnsi="Avenir Next LT Pro Light" w:cs="Times New Roman"/>
        </w:rPr>
      </w:pPr>
    </w:p>
    <w:p w14:paraId="31420ECB"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 xml:space="preserve">When we read Matthew 3, we get the sense that we are in a liminal space. It is a space of transition, where something new is about to emerge. </w:t>
      </w:r>
    </w:p>
    <w:p w14:paraId="4E3E554A" w14:textId="77777777" w:rsidR="00EE2F54" w:rsidRPr="00EE2F54" w:rsidRDefault="00EE2F54" w:rsidP="00EE2F54">
      <w:pPr>
        <w:rPr>
          <w:rFonts w:ascii="Avenir Next LT Pro Light" w:eastAsia="Calibri" w:hAnsi="Avenir Next LT Pro Light" w:cs="Times New Roman"/>
        </w:rPr>
      </w:pPr>
    </w:p>
    <w:p w14:paraId="485AE607"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 xml:space="preserve">The preceding chapters have introduced us to the birth of Jesus Christ and described his family fleeing to Egypt as refugees and later, returning to Nazareth. The chapters that follow will introduce us to the adult life of Jesus as he begins his public ministry. </w:t>
      </w:r>
    </w:p>
    <w:p w14:paraId="623774D4" w14:textId="77777777" w:rsidR="00EE2F54" w:rsidRPr="00EE2F54" w:rsidRDefault="00EE2F54" w:rsidP="00EE2F54">
      <w:pPr>
        <w:rPr>
          <w:rFonts w:ascii="Avenir Next LT Pro Light" w:eastAsia="Calibri" w:hAnsi="Avenir Next LT Pro Light" w:cs="Times New Roman"/>
        </w:rPr>
      </w:pPr>
    </w:p>
    <w:p w14:paraId="0489E480" w14:textId="77777777" w:rsidR="00EE2F54" w:rsidRPr="00EE2F54" w:rsidRDefault="00EE2F54" w:rsidP="00EE2F54">
      <w:pPr>
        <w:rPr>
          <w:rFonts w:ascii="Avenir Next LT Pro Light" w:eastAsia="Calibri" w:hAnsi="Avenir Next LT Pro Light" w:cs="Times New Roman"/>
        </w:rPr>
      </w:pPr>
      <w:r w:rsidRPr="00EE2F54">
        <w:rPr>
          <w:rFonts w:ascii="Avenir Next LT Pro Light" w:eastAsia="Calibri" w:hAnsi="Avenir Next LT Pro Light" w:cs="Times New Roman"/>
        </w:rPr>
        <w:t>But now, let’s consider what happens in this liminal space.</w:t>
      </w:r>
    </w:p>
    <w:p w14:paraId="390FC32A" w14:textId="77777777" w:rsidR="00EE2F54" w:rsidRPr="00EE2F54" w:rsidRDefault="00EE2F54" w:rsidP="00EE2F54">
      <w:pPr>
        <w:rPr>
          <w:rFonts w:ascii="Avenir Next LT Pro Demi" w:eastAsia="Calibri" w:hAnsi="Avenir Next LT Pro Demi" w:cs="Times New Roman"/>
          <w:b/>
          <w:bCs/>
          <w:color w:val="1F59A9"/>
        </w:rPr>
      </w:pPr>
    </w:p>
    <w:p w14:paraId="2CBEF2BB" w14:textId="77777777" w:rsidR="00EE2F54" w:rsidRPr="00EE2F54" w:rsidRDefault="00EE2F54" w:rsidP="00EE2F54">
      <w:pPr>
        <w:rPr>
          <w:rFonts w:ascii="Avenir Next LT Pro Light" w:eastAsia="Calibri" w:hAnsi="Avenir Next LT Pro Light" w:cs="Calibri"/>
          <w:sz w:val="22"/>
          <w:szCs w:val="22"/>
        </w:rPr>
      </w:pPr>
    </w:p>
    <w:p w14:paraId="0D3853F1" w14:textId="6C1F5AB3" w:rsidR="004D758D" w:rsidRDefault="004D758D"/>
    <w:p w14:paraId="09E7805D" w14:textId="77777777" w:rsidR="004D758D" w:rsidRDefault="004D758D">
      <w:r>
        <w:br w:type="page"/>
      </w:r>
    </w:p>
    <w:p w14:paraId="577DF2FE" w14:textId="77777777" w:rsidR="006B2C23" w:rsidRPr="006B2C23" w:rsidRDefault="006B2C23" w:rsidP="006B2C23">
      <w:pPr>
        <w:numPr>
          <w:ilvl w:val="0"/>
          <w:numId w:val="2"/>
        </w:numPr>
        <w:rPr>
          <w:rFonts w:ascii="Avenir Next LT Pro Light" w:eastAsia="Calibri" w:hAnsi="Avenir Next LT Pro Light" w:cs="Times New Roman"/>
          <w:b/>
          <w:bCs/>
          <w:color w:val="D57C2A"/>
          <w:sz w:val="26"/>
          <w:szCs w:val="26"/>
        </w:rPr>
      </w:pPr>
      <w:r w:rsidRPr="006B2C23">
        <w:rPr>
          <w:rFonts w:ascii="Avenir Next LT Pro Light" w:eastAsia="Calibri" w:hAnsi="Avenir Next LT Pro Light" w:cs="Times New Roman"/>
          <w:b/>
          <w:bCs/>
          <w:color w:val="D57C2A"/>
          <w:sz w:val="26"/>
          <w:szCs w:val="26"/>
        </w:rPr>
        <w:lastRenderedPageBreak/>
        <w:t>It’s a time of preparation (Matt. 3:1,3)</w:t>
      </w:r>
    </w:p>
    <w:p w14:paraId="15DFE234" w14:textId="77777777" w:rsidR="006B2C23" w:rsidRPr="006B2C23" w:rsidRDefault="006B2C23" w:rsidP="006B2C23">
      <w:pPr>
        <w:rPr>
          <w:rFonts w:ascii="Avenir Next LT Pro Light" w:eastAsia="Calibri" w:hAnsi="Avenir Next LT Pro Light" w:cs="Times New Roman"/>
          <w:sz w:val="26"/>
          <w:szCs w:val="26"/>
          <w:lang w:val="en-US"/>
        </w:rPr>
      </w:pPr>
      <w:r w:rsidRPr="006B2C23">
        <w:rPr>
          <w:rFonts w:ascii="Avenir Next LT Pro Light" w:eastAsia="Calibri" w:hAnsi="Avenir Next LT Pro Light" w:cs="Times New Roman"/>
          <w:sz w:val="26"/>
          <w:szCs w:val="26"/>
          <w:lang w:val="en-US"/>
        </w:rPr>
        <w:t>We are introduced to an extraordinary character – John the Baptist. In our cultural understanding he may seem somewhat crazy – dressed in a garment of hair and leather and eating a diet of bugs and honey. </w:t>
      </w:r>
      <w:r w:rsidRPr="006B2C23">
        <w:rPr>
          <w:rFonts w:ascii="Avenir Next LT Pro Light" w:eastAsia="Calibri" w:hAnsi="Avenir Next LT Pro Light" w:cs="Times New Roman"/>
          <w:sz w:val="26"/>
          <w:szCs w:val="26"/>
        </w:rPr>
        <w:t> </w:t>
      </w:r>
    </w:p>
    <w:p w14:paraId="48F595E5" w14:textId="77777777" w:rsidR="006B2C23" w:rsidRPr="006B2C23" w:rsidRDefault="006B2C23" w:rsidP="006B2C23">
      <w:pPr>
        <w:rPr>
          <w:rFonts w:ascii="Avenir Next LT Pro Light" w:eastAsia="Calibri" w:hAnsi="Avenir Next LT Pro Light" w:cs="Times New Roman"/>
          <w:sz w:val="26"/>
          <w:szCs w:val="26"/>
          <w:lang w:val="en-US"/>
        </w:rPr>
      </w:pPr>
    </w:p>
    <w:p w14:paraId="10844417" w14:textId="77777777" w:rsidR="006B2C23" w:rsidRPr="006B2C23" w:rsidRDefault="006B2C23" w:rsidP="006B2C23">
      <w:pPr>
        <w:rPr>
          <w:rFonts w:ascii="Avenir Next LT Pro Light" w:eastAsia="Calibri" w:hAnsi="Avenir Next LT Pro Light" w:cs="Times New Roman"/>
          <w:sz w:val="26"/>
          <w:szCs w:val="26"/>
        </w:rPr>
      </w:pPr>
      <w:r w:rsidRPr="006B2C23">
        <w:rPr>
          <w:rFonts w:ascii="Avenir Next LT Pro Light" w:eastAsia="Calibri" w:hAnsi="Avenir Next LT Pro Light" w:cs="Times New Roman"/>
          <w:sz w:val="26"/>
          <w:szCs w:val="26"/>
          <w:lang w:val="en-US"/>
        </w:rPr>
        <w:t xml:space="preserve">However, the Gospel writer Matthew’s early readers would have clearly understood that John fitted the </w:t>
      </w:r>
      <w:proofErr w:type="spellStart"/>
      <w:r w:rsidRPr="006B2C23">
        <w:rPr>
          <w:rFonts w:ascii="Avenir Next LT Pro Light" w:eastAsia="Calibri" w:hAnsi="Avenir Next LT Pro Light" w:cs="Times New Roman"/>
          <w:sz w:val="26"/>
          <w:szCs w:val="26"/>
          <w:lang w:val="en-US"/>
        </w:rPr>
        <w:t>mould</w:t>
      </w:r>
      <w:proofErr w:type="spellEnd"/>
      <w:r w:rsidRPr="006B2C23">
        <w:rPr>
          <w:rFonts w:ascii="Avenir Next LT Pro Light" w:eastAsia="Calibri" w:hAnsi="Avenir Next LT Pro Light" w:cs="Times New Roman"/>
          <w:sz w:val="26"/>
          <w:szCs w:val="26"/>
          <w:lang w:val="en-US"/>
        </w:rPr>
        <w:t xml:space="preserve"> of a Biblical prophet, and as such his message had a divine origin and purpose. </w:t>
      </w:r>
      <w:r w:rsidRPr="006B2C23">
        <w:rPr>
          <w:rFonts w:ascii="Avenir Next LT Pro Light" w:eastAsia="Calibri" w:hAnsi="Avenir Next LT Pro Light" w:cs="Times New Roman"/>
          <w:sz w:val="26"/>
          <w:szCs w:val="26"/>
        </w:rPr>
        <w:t> </w:t>
      </w:r>
    </w:p>
    <w:p w14:paraId="3D34EE4A" w14:textId="77777777" w:rsidR="006B2C23" w:rsidRPr="006B2C23" w:rsidRDefault="006B2C23" w:rsidP="006B2C23">
      <w:pPr>
        <w:rPr>
          <w:rFonts w:ascii="Avenir Next LT Pro Light" w:eastAsia="Calibri" w:hAnsi="Avenir Next LT Pro Light" w:cs="Times New Roman"/>
        </w:rPr>
      </w:pPr>
    </w:p>
    <w:p w14:paraId="32A64EBF" w14:textId="77777777" w:rsidR="006B2C23" w:rsidRPr="006B2C23" w:rsidRDefault="006B2C23" w:rsidP="006B2C23">
      <w:pPr>
        <w:rPr>
          <w:rFonts w:ascii="Avenir Next LT Pro Light" w:eastAsia="Calibri" w:hAnsi="Avenir Next LT Pro Light" w:cs="Calibri"/>
          <w:lang w:val="en-US"/>
        </w:rPr>
      </w:pPr>
      <w:r w:rsidRPr="006B2C23">
        <w:rPr>
          <w:rFonts w:ascii="Avenir Next LT Pro Light" w:eastAsia="Calibri" w:hAnsi="Avenir Next LT Pro Light" w:cs="Calibri"/>
          <w:lang w:val="en-US"/>
        </w:rPr>
        <w:t xml:space="preserve">John is described as preaching in the wilderness, which prompts us to cast our minds to the Exodus, when the Israelites wandered the desert, or wilderness, for 40 years on their way to the Promised Land. </w:t>
      </w:r>
    </w:p>
    <w:p w14:paraId="3127C244" w14:textId="77777777" w:rsidR="006B2C23" w:rsidRPr="006B2C23" w:rsidRDefault="006B2C23" w:rsidP="006B2C23">
      <w:pPr>
        <w:rPr>
          <w:rFonts w:ascii="Avenir Next LT Pro Light" w:eastAsia="Calibri" w:hAnsi="Avenir Next LT Pro Light" w:cs="Calibri"/>
          <w:lang w:val="en-US"/>
        </w:rPr>
      </w:pPr>
    </w:p>
    <w:p w14:paraId="5D546C1D" w14:textId="77777777" w:rsidR="006B2C23" w:rsidRPr="006B2C23" w:rsidRDefault="006B2C23" w:rsidP="006B2C23">
      <w:pPr>
        <w:rPr>
          <w:rFonts w:ascii="Avenir Next LT Pro Light" w:eastAsia="Calibri" w:hAnsi="Avenir Next LT Pro Light" w:cs="Segoe UI"/>
        </w:rPr>
      </w:pPr>
      <w:r w:rsidRPr="006B2C23">
        <w:rPr>
          <w:rFonts w:ascii="Avenir Next LT Pro Light" w:eastAsia="Calibri" w:hAnsi="Avenir Next LT Pro Light" w:cs="Calibri"/>
          <w:lang w:val="en-US"/>
        </w:rPr>
        <w:t>There is yet another clue that this is a time of preparation, as the Gospel writer makes a reference to Isaiah 40:3. The way is being prepared for Lord.</w:t>
      </w:r>
    </w:p>
    <w:p w14:paraId="0AC48455" w14:textId="77777777" w:rsidR="006B2C23" w:rsidRPr="006B2C23" w:rsidRDefault="006B2C23" w:rsidP="006B2C23">
      <w:pPr>
        <w:rPr>
          <w:rFonts w:ascii="Avenir Next LT Pro Light" w:eastAsia="Calibri" w:hAnsi="Avenir Next LT Pro Light" w:cs="Times New Roman"/>
        </w:rPr>
      </w:pPr>
    </w:p>
    <w:p w14:paraId="301564A8" w14:textId="77777777" w:rsidR="006B2C23" w:rsidRPr="006B2C23" w:rsidRDefault="006B2C23" w:rsidP="006B2C23">
      <w:pPr>
        <w:keepNext/>
        <w:keepLines/>
        <w:spacing w:before="40"/>
        <w:outlineLvl w:val="2"/>
        <w:rPr>
          <w:rFonts w:ascii="Avenir Next LT Pro Demi" w:eastAsia="Times New Roman" w:hAnsi="Avenir Next LT Pro Demi" w:cs="Times New Roman"/>
          <w:b/>
          <w:bCs/>
          <w:color w:val="D57C2A"/>
          <w:sz w:val="26"/>
        </w:rPr>
      </w:pPr>
      <w:r w:rsidRPr="006B2C23">
        <w:rPr>
          <w:rFonts w:ascii="Avenir Next LT Pro Demi" w:eastAsia="Times New Roman" w:hAnsi="Avenir Next LT Pro Demi" w:cs="Times New Roman"/>
          <w:b/>
          <w:bCs/>
          <w:color w:val="D57C2A"/>
          <w:sz w:val="26"/>
        </w:rPr>
        <w:t xml:space="preserve">    2.  It’s a time of reorientation (Matt. 3:2-3,6)</w:t>
      </w:r>
    </w:p>
    <w:p w14:paraId="3FC34837"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John comes bearing a message of repentance. Here, repentance relates to reorientation – a turning from an old way and turning to a new way. The people were called to a reorientation to God’s presence, which had become a tangible, concrete, and physical reality through the life of Jesus Christ.  </w:t>
      </w:r>
    </w:p>
    <w:p w14:paraId="41B62EE3" w14:textId="77777777" w:rsidR="006B2C23" w:rsidRPr="006B2C23" w:rsidRDefault="006B2C23" w:rsidP="006B2C23">
      <w:pPr>
        <w:rPr>
          <w:rFonts w:ascii="Avenir Next LT Pro Light" w:eastAsia="Calibri" w:hAnsi="Avenir Next LT Pro Light" w:cs="Times New Roman"/>
        </w:rPr>
      </w:pPr>
    </w:p>
    <w:p w14:paraId="05318A31"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The language of ‘way’ and ‘paths’ in Matt. 3: 3 (and the reference to Isaiah 40:3) paints a picture of the Christian life as a journey. </w:t>
      </w:r>
    </w:p>
    <w:p w14:paraId="588F3777" w14:textId="77777777" w:rsidR="006B2C23" w:rsidRPr="006B2C23" w:rsidRDefault="006B2C23" w:rsidP="006B2C23">
      <w:pPr>
        <w:rPr>
          <w:rFonts w:ascii="Avenir Next LT Pro Light" w:eastAsia="Calibri" w:hAnsi="Avenir Next LT Pro Light" w:cs="Times New Roman"/>
        </w:rPr>
      </w:pPr>
    </w:p>
    <w:p w14:paraId="094FBCE1"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This reinforces the reality that the Christian life was, and is, intended to be a whole of life experience, orientated on the life of Christ and following the ways of Christ. (In fact, the earliest Christians were not called ‘Christians’ they were called followers of ‘The Way’.) </w:t>
      </w:r>
    </w:p>
    <w:p w14:paraId="530DC5C0" w14:textId="77777777" w:rsidR="006B2C23" w:rsidRPr="006B2C23" w:rsidRDefault="006B2C23" w:rsidP="006B2C23">
      <w:pPr>
        <w:rPr>
          <w:rFonts w:ascii="Avenir Next LT Pro Light" w:eastAsia="Calibri" w:hAnsi="Avenir Next LT Pro Light" w:cs="Times New Roman"/>
        </w:rPr>
      </w:pPr>
    </w:p>
    <w:p w14:paraId="52683190"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As the story continues, we discover that the people were coming from the cities to the wilderness to hear John the Baptist, to confess their sins and to be baptised by him. In doing so, they were reorientating their lives towards the new way.   </w:t>
      </w:r>
    </w:p>
    <w:p w14:paraId="024240DA" w14:textId="77777777" w:rsidR="006B2C23" w:rsidRPr="006B2C23" w:rsidRDefault="006B2C23" w:rsidP="006B2C23">
      <w:pPr>
        <w:rPr>
          <w:rFonts w:ascii="Avenir Next LT Pro Demi" w:eastAsia="Calibri" w:hAnsi="Avenir Next LT Pro Demi" w:cs="Times New Roman"/>
          <w:color w:val="003450"/>
        </w:rPr>
      </w:pPr>
    </w:p>
    <w:p w14:paraId="42BE8F03" w14:textId="77777777" w:rsidR="006B2C23" w:rsidRPr="006B2C23" w:rsidRDefault="006B2C23" w:rsidP="006B2C23">
      <w:pPr>
        <w:keepNext/>
        <w:keepLines/>
        <w:numPr>
          <w:ilvl w:val="0"/>
          <w:numId w:val="1"/>
        </w:numPr>
        <w:spacing w:before="40"/>
        <w:outlineLvl w:val="2"/>
        <w:rPr>
          <w:rFonts w:ascii="Avenir Next LT Pro Demi" w:eastAsia="Times New Roman" w:hAnsi="Avenir Next LT Pro Demi" w:cs="Times New Roman"/>
          <w:b/>
          <w:bCs/>
          <w:color w:val="D57C2A"/>
          <w:sz w:val="26"/>
        </w:rPr>
      </w:pPr>
      <w:r w:rsidRPr="006B2C23">
        <w:rPr>
          <w:rFonts w:ascii="Avenir Next LT Pro Demi" w:eastAsia="Times New Roman" w:hAnsi="Avenir Next LT Pro Demi" w:cs="Times New Roman"/>
          <w:b/>
          <w:bCs/>
          <w:color w:val="D57C2A"/>
          <w:sz w:val="26"/>
        </w:rPr>
        <w:t>For some, it’s a time of disorientation (Matt. 3:7-12)</w:t>
      </w:r>
    </w:p>
    <w:p w14:paraId="23813931"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Along with the ordinary people, came the religious leaders of the day – the Pharisees and the Sadducees.  </w:t>
      </w:r>
    </w:p>
    <w:p w14:paraId="2F7BC1C7" w14:textId="77777777" w:rsidR="006B2C23" w:rsidRPr="006B2C23" w:rsidRDefault="006B2C23" w:rsidP="006B2C23">
      <w:pPr>
        <w:rPr>
          <w:rFonts w:ascii="Avenir Next LT Pro Light" w:eastAsia="Calibri" w:hAnsi="Avenir Next LT Pro Light" w:cs="Times New Roman"/>
        </w:rPr>
      </w:pPr>
    </w:p>
    <w:p w14:paraId="39C5B2E1" w14:textId="77777777" w:rsidR="006B2C23" w:rsidRPr="006B2C23" w:rsidRDefault="006B2C23" w:rsidP="006B2C23">
      <w:pPr>
        <w:rPr>
          <w:rFonts w:ascii="Avenir Next LT Pro Light" w:eastAsia="Calibri" w:hAnsi="Avenir Next LT Pro Light" w:cs="Times New Roman"/>
        </w:rPr>
      </w:pPr>
      <w:r w:rsidRPr="006B2C23">
        <w:rPr>
          <w:rFonts w:ascii="Avenir Next LT Pro Light" w:eastAsia="Calibri" w:hAnsi="Avenir Next LT Pro Light" w:cs="Times New Roman"/>
        </w:rPr>
        <w:t xml:space="preserve">John makes use of a series of metaphors when talking about these religious leaders. In the first metaphor, he calls them snakes. “You brood of vipers!” In the Scriptures, the snake is often associated with opposition to God’s purposes. </w:t>
      </w:r>
    </w:p>
    <w:p w14:paraId="706C356E" w14:textId="77777777" w:rsidR="006B2C23" w:rsidRPr="006B2C23" w:rsidRDefault="006B2C23" w:rsidP="006B2C23">
      <w:pPr>
        <w:rPr>
          <w:rFonts w:ascii="Avenir Next LT Pro Light" w:eastAsia="Calibri" w:hAnsi="Avenir Next LT Pro Light" w:cs="Times New Roman"/>
        </w:rPr>
      </w:pPr>
    </w:p>
    <w:p w14:paraId="024AB90C" w14:textId="77777777" w:rsidR="006B2C23" w:rsidRPr="006B2C23" w:rsidRDefault="006B2C23" w:rsidP="006B2C23">
      <w:pPr>
        <w:rPr>
          <w:rFonts w:ascii="Avenir Next LT Pro Light" w:eastAsia="Calibri" w:hAnsi="Avenir Next LT Pro Light" w:cs="Times New Roman"/>
        </w:rPr>
      </w:pPr>
    </w:p>
    <w:p w14:paraId="07A9AD0C" w14:textId="77777777" w:rsidR="006B2C23" w:rsidRPr="006B2C23" w:rsidRDefault="006B2C23" w:rsidP="006B2C23">
      <w:pPr>
        <w:rPr>
          <w:rFonts w:ascii="Avenir Next LT Pro Light" w:eastAsia="Calibri" w:hAnsi="Avenir Next LT Pro Light" w:cs="Times New Roman"/>
        </w:rPr>
      </w:pPr>
    </w:p>
    <w:p w14:paraId="04668595" w14:textId="1E133A40" w:rsidR="006B2C23" w:rsidRDefault="006B2C23"/>
    <w:p w14:paraId="62AE6B69" w14:textId="77777777" w:rsidR="006B2C23" w:rsidRDefault="006B2C23">
      <w:r>
        <w:br w:type="page"/>
      </w:r>
    </w:p>
    <w:p w14:paraId="738C6592"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lastRenderedPageBreak/>
        <w:t xml:space="preserve">The next metaphor relates to agriculture – plants, </w:t>
      </w:r>
      <w:proofErr w:type="gramStart"/>
      <w:r w:rsidRPr="009B085E">
        <w:rPr>
          <w:rFonts w:ascii="Avenir Next LT Pro Light" w:eastAsia="Calibri" w:hAnsi="Avenir Next LT Pro Light" w:cs="Times New Roman"/>
        </w:rPr>
        <w:t>trees</w:t>
      </w:r>
      <w:proofErr w:type="gramEnd"/>
      <w:r w:rsidRPr="009B085E">
        <w:rPr>
          <w:rFonts w:ascii="Avenir Next LT Pro Light" w:eastAsia="Calibri" w:hAnsi="Avenir Next LT Pro Light" w:cs="Times New Roman"/>
        </w:rPr>
        <w:t xml:space="preserve"> and fruit. The religious elite of the day were likened to a plant that did not produce fruit. Because it had become useless, it would eventually be destroyed by fire.  </w:t>
      </w:r>
    </w:p>
    <w:p w14:paraId="6C2186ED" w14:textId="77777777" w:rsidR="009B085E" w:rsidRPr="009B085E" w:rsidRDefault="009B085E" w:rsidP="009B085E">
      <w:pPr>
        <w:rPr>
          <w:rFonts w:ascii="Avenir Next LT Pro Light" w:eastAsia="Calibri" w:hAnsi="Avenir Next LT Pro Light" w:cs="Times New Roman"/>
        </w:rPr>
      </w:pPr>
    </w:p>
    <w:p w14:paraId="5D4219B9"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In verse 12, John uses the metaphor of a winnowing fork clearing the threshing floor and separating the wheat from the chaff. The idea is that the useful wheat would be separated from the scraps. Later in Matthew’s Gospel we see that the theme of separation relates to a time of judgement. (Matt. 13:24-30, 36-43; Matt. 25:31-46) </w:t>
      </w:r>
    </w:p>
    <w:p w14:paraId="4BE1B023" w14:textId="77777777" w:rsidR="009B085E" w:rsidRPr="009B085E" w:rsidRDefault="009B085E" w:rsidP="009B085E">
      <w:pPr>
        <w:rPr>
          <w:rFonts w:ascii="Avenir Next LT Pro Light" w:eastAsia="Calibri" w:hAnsi="Avenir Next LT Pro Light" w:cs="Times New Roman"/>
        </w:rPr>
      </w:pPr>
    </w:p>
    <w:p w14:paraId="2C2F1811" w14:textId="77777777" w:rsidR="009B085E" w:rsidRPr="009B085E" w:rsidRDefault="009B085E" w:rsidP="009B085E">
      <w:pPr>
        <w:rPr>
          <w:rFonts w:ascii="Avenir Next LT Pro Light" w:eastAsia="Calibri" w:hAnsi="Avenir Next LT Pro Light" w:cs="Times New Roman"/>
        </w:rPr>
      </w:pPr>
      <w:proofErr w:type="gramStart"/>
      <w:r w:rsidRPr="009B085E">
        <w:rPr>
          <w:rFonts w:ascii="Avenir Next LT Pro Light" w:eastAsia="Calibri" w:hAnsi="Avenir Next LT Pro Light" w:cs="Times New Roman"/>
        </w:rPr>
        <w:t>So</w:t>
      </w:r>
      <w:proofErr w:type="gramEnd"/>
      <w:r w:rsidRPr="009B085E">
        <w:rPr>
          <w:rFonts w:ascii="Avenir Next LT Pro Light" w:eastAsia="Calibri" w:hAnsi="Avenir Next LT Pro Light" w:cs="Times New Roman"/>
        </w:rPr>
        <w:t xml:space="preserve"> for the Pharisees and the Sadducees, John’s message was not only one of reorientation, but also one of disorientation.  </w:t>
      </w:r>
    </w:p>
    <w:p w14:paraId="25BB067D" w14:textId="77777777" w:rsidR="009B085E" w:rsidRPr="009B085E" w:rsidRDefault="009B085E" w:rsidP="009B085E">
      <w:pPr>
        <w:rPr>
          <w:rFonts w:ascii="Avenir Next LT Pro Light" w:eastAsia="Calibri" w:hAnsi="Avenir Next LT Pro Light" w:cs="Times New Roman"/>
        </w:rPr>
      </w:pPr>
    </w:p>
    <w:p w14:paraId="12F4B9BD"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The new way that was coming through Jesus Christ would turn the tables on everything they believed. Jesus would teach the first would be last and the last would be first; </w:t>
      </w:r>
      <w:proofErr w:type="gramStart"/>
      <w:r w:rsidRPr="009B085E">
        <w:rPr>
          <w:rFonts w:ascii="Avenir Next LT Pro Light" w:eastAsia="Calibri" w:hAnsi="Avenir Next LT Pro Light" w:cs="Times New Roman"/>
        </w:rPr>
        <w:t>that children</w:t>
      </w:r>
      <w:proofErr w:type="gramEnd"/>
      <w:r w:rsidRPr="009B085E">
        <w:rPr>
          <w:rFonts w:ascii="Avenir Next LT Pro Light" w:eastAsia="Calibri" w:hAnsi="Avenir Next LT Pro Light" w:cs="Times New Roman"/>
        </w:rPr>
        <w:t xml:space="preserve"> were highly important to God; that to gain life, one must lose their life and more.</w:t>
      </w:r>
    </w:p>
    <w:p w14:paraId="51863058" w14:textId="77777777" w:rsidR="009B085E" w:rsidRPr="009B085E" w:rsidRDefault="009B085E" w:rsidP="009B085E">
      <w:pPr>
        <w:rPr>
          <w:rFonts w:ascii="Avenir Next LT Pro Light" w:eastAsia="Calibri" w:hAnsi="Avenir Next LT Pro Light" w:cs="Times New Roman"/>
        </w:rPr>
      </w:pPr>
    </w:p>
    <w:p w14:paraId="23F99203"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In this chapter of Scripture, we have been introduced to the liminal space – a time of preparation, a time of reorientation and a time of disorientation. </w:t>
      </w:r>
    </w:p>
    <w:p w14:paraId="38634219" w14:textId="77777777" w:rsidR="009B085E" w:rsidRPr="009B085E" w:rsidRDefault="009B085E" w:rsidP="009B085E">
      <w:pPr>
        <w:rPr>
          <w:rFonts w:ascii="Avenir Next LT Pro Light" w:eastAsia="Calibri" w:hAnsi="Avenir Next LT Pro Light" w:cs="Times New Roman"/>
        </w:rPr>
      </w:pPr>
    </w:p>
    <w:p w14:paraId="52EB9E16"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In the midst of this, John shifts attention from this liminal space towards the future. </w:t>
      </w:r>
    </w:p>
    <w:p w14:paraId="341C8623" w14:textId="77777777" w:rsidR="009B085E" w:rsidRPr="009B085E" w:rsidRDefault="009B085E" w:rsidP="009B085E">
      <w:pPr>
        <w:rPr>
          <w:rFonts w:ascii="Avenir Next LT Pro Light" w:eastAsia="Calibri" w:hAnsi="Avenir Next LT Pro Light" w:cs="Times New Roman"/>
        </w:rPr>
      </w:pPr>
    </w:p>
    <w:p w14:paraId="4552C5E1"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John says, “But after me will come one who is more powerful than I </w:t>
      </w:r>
      <w:proofErr w:type="gramStart"/>
      <w:r w:rsidRPr="009B085E">
        <w:rPr>
          <w:rFonts w:ascii="Avenir Next LT Pro Light" w:eastAsia="Calibri" w:hAnsi="Avenir Next LT Pro Light" w:cs="Times New Roman"/>
        </w:rPr>
        <w:t>… ”</w:t>
      </w:r>
      <w:proofErr w:type="gramEnd"/>
      <w:r w:rsidRPr="009B085E">
        <w:rPr>
          <w:rFonts w:ascii="Avenir Next LT Pro Light" w:eastAsia="Calibri" w:hAnsi="Avenir Next LT Pro Light" w:cs="Times New Roman"/>
        </w:rPr>
        <w:t xml:space="preserve"> (Matt. 3:11) </w:t>
      </w:r>
    </w:p>
    <w:p w14:paraId="137E286D" w14:textId="77777777" w:rsidR="009B085E" w:rsidRPr="009B085E" w:rsidRDefault="009B085E" w:rsidP="009B085E">
      <w:pPr>
        <w:rPr>
          <w:rFonts w:ascii="Avenir Next LT Pro Light" w:eastAsia="Calibri" w:hAnsi="Avenir Next LT Pro Light" w:cs="Times New Roman"/>
        </w:rPr>
      </w:pPr>
    </w:p>
    <w:p w14:paraId="69E18F59"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At this point, we are encouraged to lift our gaze and to look forward to the coming of Jesus Christ. So, this Advent, as you prepare for Christmas, look forward – with hope.</w:t>
      </w:r>
    </w:p>
    <w:p w14:paraId="0D453A8D" w14:textId="77777777" w:rsidR="009B085E" w:rsidRPr="009B085E" w:rsidRDefault="009B085E" w:rsidP="009B085E">
      <w:pPr>
        <w:rPr>
          <w:rFonts w:ascii="Avenir Next LT Pro Light" w:eastAsia="Calibri" w:hAnsi="Avenir Next LT Pro Light" w:cs="Times New Roman"/>
        </w:rPr>
      </w:pPr>
    </w:p>
    <w:p w14:paraId="33E3F84F" w14:textId="77777777" w:rsidR="009B085E" w:rsidRPr="009B085E" w:rsidRDefault="009B085E" w:rsidP="009B085E">
      <w:pPr>
        <w:keepNext/>
        <w:keepLines/>
        <w:spacing w:before="40"/>
        <w:outlineLvl w:val="1"/>
        <w:rPr>
          <w:rFonts w:ascii="Avenir Next LT Pro Demi" w:eastAsia="Times New Roman" w:hAnsi="Avenir Next LT Pro Demi" w:cs="Times New Roman"/>
          <w:color w:val="D57C2A"/>
          <w:sz w:val="28"/>
          <w:szCs w:val="26"/>
        </w:rPr>
      </w:pPr>
      <w:r w:rsidRPr="009B085E">
        <w:rPr>
          <w:rFonts w:ascii="Avenir Next LT Pro Demi" w:eastAsia="Times New Roman" w:hAnsi="Avenir Next LT Pro Demi" w:cs="Times New Roman"/>
          <w:color w:val="D57C2A"/>
          <w:sz w:val="28"/>
          <w:szCs w:val="26"/>
        </w:rPr>
        <w:t>Response</w:t>
      </w:r>
    </w:p>
    <w:p w14:paraId="4BB9B44F"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During this Advent Season, prepare room for Jesus Christ.  </w:t>
      </w:r>
    </w:p>
    <w:p w14:paraId="2E470AB9" w14:textId="77777777" w:rsidR="009B085E" w:rsidRPr="009B085E" w:rsidRDefault="009B085E" w:rsidP="009B085E">
      <w:pPr>
        <w:rPr>
          <w:rFonts w:ascii="Avenir Next LT Pro Light" w:eastAsia="Calibri" w:hAnsi="Avenir Next LT Pro Light" w:cs="Times New Roman"/>
        </w:rPr>
      </w:pPr>
    </w:p>
    <w:p w14:paraId="767334BE"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Orientate your life upon his ways.  </w:t>
      </w:r>
    </w:p>
    <w:p w14:paraId="3CBB5F8D" w14:textId="77777777" w:rsidR="009B085E" w:rsidRPr="009B085E" w:rsidRDefault="009B085E" w:rsidP="009B085E">
      <w:pPr>
        <w:rPr>
          <w:rFonts w:ascii="Avenir Next LT Pro Light" w:eastAsia="Calibri" w:hAnsi="Avenir Next LT Pro Light" w:cs="Times New Roman"/>
        </w:rPr>
      </w:pPr>
    </w:p>
    <w:p w14:paraId="7B4D67E1" w14:textId="77777777" w:rsidR="009B085E" w:rsidRPr="009B085E" w:rsidRDefault="009B085E" w:rsidP="009B085E">
      <w:pPr>
        <w:rPr>
          <w:rFonts w:ascii="Avenir Next LT Pro Light" w:eastAsia="Calibri" w:hAnsi="Avenir Next LT Pro Light" w:cs="Times New Roman"/>
        </w:rPr>
      </w:pPr>
      <w:r w:rsidRPr="009B085E">
        <w:rPr>
          <w:rFonts w:ascii="Avenir Next LT Pro Light" w:eastAsia="Calibri" w:hAnsi="Avenir Next LT Pro Light" w:cs="Times New Roman"/>
        </w:rPr>
        <w:t xml:space="preserve">Take a posture of hope as you look forward to what is to come.  </w:t>
      </w:r>
    </w:p>
    <w:p w14:paraId="639723C3" w14:textId="77777777" w:rsidR="009B085E" w:rsidRPr="009B085E" w:rsidRDefault="009B085E" w:rsidP="009B085E">
      <w:pPr>
        <w:rPr>
          <w:rFonts w:ascii="Avenir Next LT Pro Light" w:eastAsia="Calibri" w:hAnsi="Avenir Next LT Pro Light" w:cs="Times New Roman"/>
        </w:rPr>
      </w:pPr>
    </w:p>
    <w:p w14:paraId="3843E7F3" w14:textId="77777777" w:rsidR="009B085E" w:rsidRPr="009B085E" w:rsidRDefault="009B085E" w:rsidP="009B085E">
      <w:pPr>
        <w:rPr>
          <w:rFonts w:ascii="Avenir Next LT Pro Light" w:eastAsia="Calibri" w:hAnsi="Avenir Next LT Pro Light" w:cs="Segoe UI"/>
        </w:rPr>
      </w:pPr>
      <w:r w:rsidRPr="009B085E">
        <w:rPr>
          <w:rFonts w:ascii="Avenir Next LT Pro Light" w:eastAsia="Calibri" w:hAnsi="Avenir Next LT Pro Light" w:cs="Times New Roman"/>
        </w:rPr>
        <w:t>And may the God of peace fill you with all joy.</w:t>
      </w:r>
    </w:p>
    <w:p w14:paraId="202635A3" w14:textId="77777777" w:rsidR="009B085E" w:rsidRPr="009B085E" w:rsidRDefault="009B085E" w:rsidP="009B085E">
      <w:pPr>
        <w:rPr>
          <w:rFonts w:ascii="Avenir Next LT Pro Demi" w:eastAsia="Calibri" w:hAnsi="Avenir Next LT Pro Demi" w:cs="Times New Roman"/>
          <w:b/>
          <w:bCs/>
          <w:color w:val="1F59A9"/>
        </w:rPr>
      </w:pPr>
    </w:p>
    <w:p w14:paraId="74E47851" w14:textId="77777777" w:rsidR="009B085E" w:rsidRPr="009B085E" w:rsidRDefault="009B085E" w:rsidP="009B085E">
      <w:pPr>
        <w:rPr>
          <w:rFonts w:ascii="Avenir Next LT Pro Light" w:eastAsia="Calibri" w:hAnsi="Avenir Next LT Pro Light" w:cs="Times New Roman"/>
        </w:rPr>
      </w:pPr>
    </w:p>
    <w:p w14:paraId="3EB41841" w14:textId="77777777" w:rsidR="002F36F8" w:rsidRDefault="002F36F8"/>
    <w:sectPr w:rsidR="002F36F8" w:rsidSect="00EC1317">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C9CC6" w14:textId="77777777" w:rsidR="002E6422" w:rsidRDefault="002E6422" w:rsidP="002E6422">
      <w:r>
        <w:separator/>
      </w:r>
    </w:p>
  </w:endnote>
  <w:endnote w:type="continuationSeparator" w:id="0">
    <w:p w14:paraId="3E361ACA" w14:textId="77777777" w:rsidR="002E6422" w:rsidRDefault="002E6422" w:rsidP="002E6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venir Next LT Pro Demi">
    <w:altName w:val="Arial"/>
    <w:charset w:val="00"/>
    <w:family w:val="swiss"/>
    <w:pitch w:val="variable"/>
    <w:sig w:usb0="800000EF" w:usb1="5000204A"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Next LT Pro">
    <w:charset w:val="00"/>
    <w:family w:val="swiss"/>
    <w:pitch w:val="variable"/>
    <w:sig w:usb0="800000EF" w:usb1="5000204A" w:usb2="00000000" w:usb3="00000000" w:csb0="00000093" w:csb1="00000000"/>
  </w:font>
  <w:font w:name="PLAYFAIR DISPLAY BLACK ROMAN">
    <w:altName w:val="Calibri"/>
    <w:charset w:val="4D"/>
    <w:family w:val="auto"/>
    <w:pitch w:val="variable"/>
    <w:sig w:usb0="A00002FF" w:usb1="4000207A" w:usb2="00000000" w:usb3="00000000" w:csb0="00000097" w:csb1="00000000"/>
  </w:font>
  <w:font w:name="TT Commons DemiBold">
    <w:panose1 w:val="00000000000000000000"/>
    <w:charset w:val="4D"/>
    <w:family w:val="auto"/>
    <w:notTrueType/>
    <w:pitch w:val="variable"/>
    <w:sig w:usb0="A000027F" w:usb1="5000A4FB" w:usb2="00000000" w:usb3="00000000" w:csb0="00000197" w:csb1="00000000"/>
  </w:font>
  <w:font w:name="Avenir Next LT Pro Light">
    <w:altName w:val="Avenir Next LT Pro Light"/>
    <w:charset w:val="00"/>
    <w:family w:val="swiss"/>
    <w:pitch w:val="variable"/>
    <w:sig w:usb0="A00000EF" w:usb1="5000204B"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7F0A5" w14:textId="77777777" w:rsidR="00783BDE" w:rsidRDefault="00783B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3B4B3" w14:textId="21980CAC" w:rsidR="00D75BDA" w:rsidRDefault="005925D2">
    <w:pPr>
      <w:pStyle w:val="Footer"/>
    </w:pPr>
    <w:r>
      <w:rPr>
        <w:noProof/>
      </w:rPr>
      <w:drawing>
        <wp:anchor distT="0" distB="0" distL="114300" distR="114300" simplePos="0" relativeHeight="251665408" behindDoc="1" locked="0" layoutInCell="1" allowOverlap="1" wp14:anchorId="612AEB3D" wp14:editId="423E35A1">
          <wp:simplePos x="0" y="0"/>
          <wp:positionH relativeFrom="column">
            <wp:posOffset>-962025</wp:posOffset>
          </wp:positionH>
          <wp:positionV relativeFrom="paragraph">
            <wp:posOffset>-270510</wp:posOffset>
          </wp:positionV>
          <wp:extent cx="7599045" cy="10172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7599045" cy="101727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9CE" w14:textId="31BFA8DB" w:rsidR="00910B67" w:rsidRPr="00D75BDA" w:rsidRDefault="00910B67">
    <w:pPr>
      <w:pStyle w:val="Footer"/>
      <w:jc w:val="center"/>
      <w:rPr>
        <w:rFonts w:ascii="Avenir Next LT Pro Light" w:hAnsi="Avenir Next LT Pro Light"/>
        <w:caps/>
        <w:noProof/>
        <w:color w:val="4472C4" w:themeColor="accent1"/>
        <w:sz w:val="20"/>
        <w:szCs w:val="20"/>
      </w:rPr>
    </w:pPr>
    <w:r w:rsidRPr="00D75BDA">
      <w:rPr>
        <w:rFonts w:ascii="Avenir Next LT Pro Light" w:hAnsi="Avenir Next LT Pro Light"/>
        <w:noProof/>
        <w:color w:val="003450"/>
        <w:sz w:val="20"/>
        <w:szCs w:val="20"/>
      </w:rPr>
      <mc:AlternateContent>
        <mc:Choice Requires="wps">
          <w:drawing>
            <wp:anchor distT="0" distB="0" distL="114300" distR="114300" simplePos="0" relativeHeight="251661312" behindDoc="0" locked="0" layoutInCell="1" allowOverlap="1" wp14:anchorId="2F73A68A" wp14:editId="370F9923">
              <wp:simplePos x="0" y="0"/>
              <wp:positionH relativeFrom="column">
                <wp:posOffset>3571875</wp:posOffset>
              </wp:positionH>
              <wp:positionV relativeFrom="paragraph">
                <wp:posOffset>-14288</wp:posOffset>
              </wp:positionV>
              <wp:extent cx="2343150" cy="271145"/>
              <wp:effectExtent l="0" t="0" r="0" b="0"/>
              <wp:wrapNone/>
              <wp:docPr id="3" name="Text Box 3"/>
              <wp:cNvGraphicFramePr/>
              <a:graphic xmlns:a="http://schemas.openxmlformats.org/drawingml/2006/main">
                <a:graphicData uri="http://schemas.microsoft.com/office/word/2010/wordprocessingShape">
                  <wps:wsp>
                    <wps:cNvSpPr txBox="1"/>
                    <wps:spPr>
                      <a:xfrm>
                        <a:off x="0" y="0"/>
                        <a:ext cx="2343150" cy="271145"/>
                      </a:xfrm>
                      <a:prstGeom prst="rect">
                        <a:avLst/>
                      </a:prstGeom>
                      <a:noFill/>
                      <a:ln w="6350">
                        <a:noFill/>
                      </a:ln>
                    </wps:spPr>
                    <wps:txb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73A68A" id="_x0000_t202" coordsize="21600,21600" o:spt="202" path="m,l,21600r21600,l21600,xe">
              <v:stroke joinstyle="miter"/>
              <v:path gradientshapeok="t" o:connecttype="rect"/>
            </v:shapetype>
            <v:shape id="Text Box 3" o:spid="_x0000_s1027" type="#_x0000_t202" style="position:absolute;left:0;text-align:left;margin-left:281.25pt;margin-top:-1.15pt;width:184.5pt;height:2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" filled="f" stroked="f" strokeweight=".5pt">
              <v:textbo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v:textbox>
            </v:shape>
          </w:pict>
        </mc:Fallback>
      </mc:AlternateContent>
    </w:r>
    <w:r w:rsidRPr="00D75BDA">
      <w:rPr>
        <w:rFonts w:ascii="Avenir Next LT Pro Light" w:hAnsi="Avenir Next LT Pro Light"/>
        <w:caps/>
        <w:color w:val="003450"/>
        <w:sz w:val="20"/>
        <w:szCs w:val="20"/>
      </w:rPr>
      <w:fldChar w:fldCharType="begin"/>
    </w:r>
    <w:r w:rsidRPr="00D75BDA">
      <w:rPr>
        <w:rFonts w:ascii="Avenir Next LT Pro Light" w:hAnsi="Avenir Next LT Pro Light"/>
        <w:caps/>
        <w:color w:val="003450"/>
        <w:sz w:val="20"/>
        <w:szCs w:val="20"/>
      </w:rPr>
      <w:instrText xml:space="preserve"> PAGE   \* MERGEFORMAT </w:instrText>
    </w:r>
    <w:r w:rsidRPr="00D75BDA">
      <w:rPr>
        <w:rFonts w:ascii="Avenir Next LT Pro Light" w:hAnsi="Avenir Next LT Pro Light"/>
        <w:caps/>
        <w:color w:val="003450"/>
        <w:sz w:val="20"/>
        <w:szCs w:val="20"/>
      </w:rPr>
      <w:fldChar w:fldCharType="separate"/>
    </w:r>
    <w:r w:rsidRPr="00D75BDA">
      <w:rPr>
        <w:rFonts w:ascii="Avenir Next LT Pro Light" w:hAnsi="Avenir Next LT Pro Light"/>
        <w:caps/>
        <w:noProof/>
        <w:color w:val="003450"/>
        <w:sz w:val="20"/>
        <w:szCs w:val="20"/>
      </w:rPr>
      <w:t>2</w:t>
    </w:r>
    <w:r w:rsidRPr="00D75BDA">
      <w:rPr>
        <w:rFonts w:ascii="Avenir Next LT Pro Light" w:hAnsi="Avenir Next LT Pro Light"/>
        <w:caps/>
        <w:noProof/>
        <w:color w:val="003450"/>
        <w:sz w:val="20"/>
        <w:szCs w:val="20"/>
      </w:rPr>
      <w:fldChar w:fldCharType="end"/>
    </w:r>
    <w:r w:rsidRPr="00D75BDA">
      <w:rPr>
        <w:rFonts w:ascii="Avenir Next LT Pro Light" w:hAnsi="Avenir Next LT Pro Light"/>
        <w:noProof/>
        <w:sz w:val="20"/>
        <w:szCs w:val="20"/>
      </w:rPr>
      <w:t xml:space="preserve"> </w:t>
    </w:r>
  </w:p>
  <w:p w14:paraId="28198986" w14:textId="0F94A292" w:rsidR="00430F90" w:rsidRDefault="00910B67">
    <w:r>
      <w:rPr>
        <w:noProof/>
      </w:rPr>
      <mc:AlternateContent>
        <mc:Choice Requires="wps">
          <w:drawing>
            <wp:anchor distT="0" distB="0" distL="114300" distR="114300" simplePos="0" relativeHeight="251662336" behindDoc="0" locked="0" layoutInCell="1" allowOverlap="1" wp14:anchorId="6E7A9AFB" wp14:editId="014CCBB0">
              <wp:simplePos x="0" y="0"/>
              <wp:positionH relativeFrom="column">
                <wp:posOffset>4772660</wp:posOffset>
              </wp:positionH>
              <wp:positionV relativeFrom="paragraph">
                <wp:posOffset>74612</wp:posOffset>
              </wp:positionV>
              <wp:extent cx="2068830" cy="45085"/>
              <wp:effectExtent l="0" t="0" r="1270" b="5715"/>
              <wp:wrapNone/>
              <wp:docPr id="4" name="Rectangle 4"/>
              <wp:cNvGraphicFramePr/>
              <a:graphic xmlns:a="http://schemas.openxmlformats.org/drawingml/2006/main">
                <a:graphicData uri="http://schemas.microsoft.com/office/word/2010/wordprocessingShape">
                  <wps:wsp>
                    <wps:cNvSpPr/>
                    <wps:spPr>
                      <a:xfrm>
                        <a:off x="0" y="0"/>
                        <a:ext cx="2068830" cy="45085"/>
                      </a:xfrm>
                      <a:prstGeom prst="rect">
                        <a:avLst/>
                      </a:prstGeom>
                      <a:solidFill>
                        <a:srgbClr val="E6DA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574B3B6" id="Rectangle 4" o:spid="_x0000_s1026" style="position:absolute;margin-left:375.8pt;margin-top:5.85pt;width:162.9pt;height:3.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" fillcolor="#e6daaf"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31BA6A" w14:textId="77777777" w:rsidR="002E6422" w:rsidRDefault="002E6422" w:rsidP="002E6422">
      <w:r>
        <w:separator/>
      </w:r>
    </w:p>
  </w:footnote>
  <w:footnote w:type="continuationSeparator" w:id="0">
    <w:p w14:paraId="667D9426" w14:textId="77777777" w:rsidR="002E6422" w:rsidRDefault="002E6422" w:rsidP="002E6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A3B1" w14:textId="77777777" w:rsidR="00783BDE" w:rsidRDefault="00783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1E40" w14:textId="6911F030" w:rsidR="006305B1" w:rsidRDefault="00EC1317" w:rsidP="00EC1317">
    <w:pPr>
      <w:pStyle w:val="Header"/>
    </w:pPr>
    <w:r>
      <w:rPr>
        <w:noProof/>
      </w:rPr>
      <w:drawing>
        <wp:anchor distT="0" distB="0" distL="114300" distR="114300" simplePos="0" relativeHeight="251666432" behindDoc="1" locked="0" layoutInCell="1" allowOverlap="1" wp14:anchorId="473DD780" wp14:editId="35634A62">
          <wp:simplePos x="0" y="0"/>
          <wp:positionH relativeFrom="column">
            <wp:posOffset>-904876</wp:posOffset>
          </wp:positionH>
          <wp:positionV relativeFrom="paragraph">
            <wp:posOffset>-278765</wp:posOffset>
          </wp:positionV>
          <wp:extent cx="7555519" cy="1257300"/>
          <wp:effectExtent l="0" t="0" r="1270" b="0"/>
          <wp:wrapNone/>
          <wp:docPr id="8" name="Picture 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7567622" cy="1259314"/>
                  </a:xfrm>
                  <a:prstGeom prst="rect">
                    <a:avLst/>
                  </a:prstGeom>
                </pic:spPr>
              </pic:pic>
            </a:graphicData>
          </a:graphic>
          <wp14:sizeRelH relativeFrom="page">
            <wp14:pctWidth>0</wp14:pctWidth>
          </wp14:sizeRelH>
          <wp14:sizeRelV relativeFrom="page">
            <wp14:pctHeight>0</wp14:pctHeight>
          </wp14:sizeRelV>
        </wp:anchor>
      </w:drawing>
    </w:r>
    <w:r w:rsidR="000443B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3581" w14:textId="71385DC3" w:rsidR="002E6422" w:rsidRDefault="00E21982">
    <w:pPr>
      <w:pStyle w:val="Header"/>
    </w:pPr>
    <w:r>
      <w:rPr>
        <w:noProof/>
      </w:rPr>
      <mc:AlternateContent>
        <mc:Choice Requires="wps">
          <w:drawing>
            <wp:anchor distT="0" distB="0" distL="114300" distR="114300" simplePos="0" relativeHeight="251659264" behindDoc="0" locked="0" layoutInCell="1" allowOverlap="1" wp14:anchorId="4236346B" wp14:editId="2C67E662">
              <wp:simplePos x="0" y="0"/>
              <wp:positionH relativeFrom="column">
                <wp:posOffset>-370840</wp:posOffset>
              </wp:positionH>
              <wp:positionV relativeFrom="paragraph">
                <wp:posOffset>463868</wp:posOffset>
              </wp:positionV>
              <wp:extent cx="6643687" cy="1485900"/>
              <wp:effectExtent l="0" t="0" r="0" b="0"/>
              <wp:wrapNone/>
              <wp:docPr id="2" name="Text Box 2"/>
              <wp:cNvGraphicFramePr/>
              <a:graphic xmlns:a="http://schemas.openxmlformats.org/drawingml/2006/main">
                <a:graphicData uri="http://schemas.microsoft.com/office/word/2010/wordprocessingShape">
                  <wps:wsp>
                    <wps:cNvSpPr txBox="1"/>
                    <wps:spPr>
                      <a:xfrm>
                        <a:off x="0" y="0"/>
                        <a:ext cx="6643687" cy="1485900"/>
                      </a:xfrm>
                      <a:prstGeom prst="rect">
                        <a:avLst/>
                      </a:prstGeom>
                      <a:noFill/>
                      <a:ln w="6350">
                        <a:noFill/>
                      </a:ln>
                    </wps:spPr>
                    <wps:txb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6346B" id="_x0000_t202" coordsize="21600,21600" o:spt="202" path="m,l,21600r21600,l21600,xe">
              <v:stroke joinstyle="miter"/>
              <v:path gradientshapeok="t" o:connecttype="rect"/>
            </v:shapetype>
            <v:shape id="Text Box 2" o:spid="_x0000_s1026" type="#_x0000_t202" style="position:absolute;margin-left:-29.2pt;margin-top:36.55pt;width:523.1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" filled="f" stroked="f" strokeweight=".5pt">
              <v:textbo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v:textbox>
            </v:shape>
          </w:pict>
        </mc:Fallback>
      </mc:AlternateContent>
    </w:r>
    <w:r>
      <w:rPr>
        <w:noProof/>
      </w:rPr>
      <w:drawing>
        <wp:anchor distT="0" distB="0" distL="114300" distR="114300" simplePos="0" relativeHeight="251658240" behindDoc="1" locked="0" layoutInCell="1" allowOverlap="1" wp14:anchorId="136DC60C" wp14:editId="28FE18F1">
          <wp:simplePos x="0" y="0"/>
          <wp:positionH relativeFrom="margin">
            <wp:posOffset>-914082</wp:posOffset>
          </wp:positionH>
          <wp:positionV relativeFrom="margin">
            <wp:posOffset>-942340</wp:posOffset>
          </wp:positionV>
          <wp:extent cx="7564974" cy="269551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4974" cy="26955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81B00"/>
    <w:multiLevelType w:val="hybridMultilevel"/>
    <w:tmpl w:val="B1D4C3C6"/>
    <w:lvl w:ilvl="0" w:tplc="0DC476CC">
      <w:start w:val="1"/>
      <w:numFmt w:val="decimal"/>
      <w:lvlText w:val="%1."/>
      <w:lvlJc w:val="left"/>
      <w:pPr>
        <w:ind w:left="720" w:hanging="360"/>
      </w:pPr>
      <w:rPr>
        <w:rFonts w:ascii="Avenir Next LT Pro Demi" w:eastAsiaTheme="majorEastAsia" w:hAnsi="Avenir Next LT Pro Demi" w:cstheme="majorBidi" w:hint="default"/>
        <w:color w:val="D57C2A"/>
        <w:sz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7C9B1583"/>
    <w:multiLevelType w:val="hybridMultilevel"/>
    <w:tmpl w:val="8EF841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422"/>
    <w:rsid w:val="00025668"/>
    <w:rsid w:val="00033E93"/>
    <w:rsid w:val="000443B6"/>
    <w:rsid w:val="000530CF"/>
    <w:rsid w:val="00096BD3"/>
    <w:rsid w:val="00096EE9"/>
    <w:rsid w:val="000A597B"/>
    <w:rsid w:val="000B28F1"/>
    <w:rsid w:val="000D4E15"/>
    <w:rsid w:val="000E0E55"/>
    <w:rsid w:val="00134D8A"/>
    <w:rsid w:val="00135E1D"/>
    <w:rsid w:val="00173A19"/>
    <w:rsid w:val="00236A98"/>
    <w:rsid w:val="0026137D"/>
    <w:rsid w:val="00273D1A"/>
    <w:rsid w:val="002D2043"/>
    <w:rsid w:val="002E6422"/>
    <w:rsid w:val="002F36F8"/>
    <w:rsid w:val="00370BAE"/>
    <w:rsid w:val="003C68EF"/>
    <w:rsid w:val="003E7D85"/>
    <w:rsid w:val="00405833"/>
    <w:rsid w:val="0041097B"/>
    <w:rsid w:val="00410C98"/>
    <w:rsid w:val="00430F90"/>
    <w:rsid w:val="004406E3"/>
    <w:rsid w:val="004978BE"/>
    <w:rsid w:val="004D20D6"/>
    <w:rsid w:val="004D758D"/>
    <w:rsid w:val="004E0D4E"/>
    <w:rsid w:val="004F05EC"/>
    <w:rsid w:val="005925D2"/>
    <w:rsid w:val="005D63A4"/>
    <w:rsid w:val="0060058A"/>
    <w:rsid w:val="006305B1"/>
    <w:rsid w:val="00637B6C"/>
    <w:rsid w:val="006A3922"/>
    <w:rsid w:val="006B2C23"/>
    <w:rsid w:val="007007FC"/>
    <w:rsid w:val="00783BDE"/>
    <w:rsid w:val="007B0433"/>
    <w:rsid w:val="007C3A7D"/>
    <w:rsid w:val="007D3827"/>
    <w:rsid w:val="00861822"/>
    <w:rsid w:val="0088130B"/>
    <w:rsid w:val="008C7452"/>
    <w:rsid w:val="008E70B5"/>
    <w:rsid w:val="009049B5"/>
    <w:rsid w:val="00910B67"/>
    <w:rsid w:val="00911DD6"/>
    <w:rsid w:val="0092559A"/>
    <w:rsid w:val="00972245"/>
    <w:rsid w:val="009A5E11"/>
    <w:rsid w:val="009B085E"/>
    <w:rsid w:val="009B2926"/>
    <w:rsid w:val="00A45E2E"/>
    <w:rsid w:val="00B02301"/>
    <w:rsid w:val="00B15A94"/>
    <w:rsid w:val="00B24B97"/>
    <w:rsid w:val="00B5574A"/>
    <w:rsid w:val="00B75D31"/>
    <w:rsid w:val="00B83232"/>
    <w:rsid w:val="00BC4B91"/>
    <w:rsid w:val="00BF2106"/>
    <w:rsid w:val="00C36F5B"/>
    <w:rsid w:val="00C4438D"/>
    <w:rsid w:val="00C63C08"/>
    <w:rsid w:val="00CF3F69"/>
    <w:rsid w:val="00D21BB5"/>
    <w:rsid w:val="00D75BDA"/>
    <w:rsid w:val="00DB5CC9"/>
    <w:rsid w:val="00DC30FF"/>
    <w:rsid w:val="00DF3DAC"/>
    <w:rsid w:val="00E21982"/>
    <w:rsid w:val="00E343A0"/>
    <w:rsid w:val="00E70887"/>
    <w:rsid w:val="00EC1317"/>
    <w:rsid w:val="00ED4156"/>
    <w:rsid w:val="00EE2F54"/>
    <w:rsid w:val="00EE5829"/>
    <w:rsid w:val="00EF121E"/>
    <w:rsid w:val="00F86FDE"/>
    <w:rsid w:val="00F979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74D9"/>
  <w15:chartTrackingRefBased/>
  <w15:docId w15:val="{4A6B775A-B23B-F24B-8AC7-D008EDE5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0BA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6422"/>
    <w:pPr>
      <w:tabs>
        <w:tab w:val="center" w:pos="4513"/>
        <w:tab w:val="right" w:pos="9026"/>
      </w:tabs>
    </w:pPr>
  </w:style>
  <w:style w:type="character" w:customStyle="1" w:styleId="HeaderChar">
    <w:name w:val="Header Char"/>
    <w:basedOn w:val="DefaultParagraphFont"/>
    <w:link w:val="Header"/>
    <w:uiPriority w:val="99"/>
    <w:rsid w:val="002E6422"/>
  </w:style>
  <w:style w:type="paragraph" w:styleId="Footer">
    <w:name w:val="footer"/>
    <w:basedOn w:val="Normal"/>
    <w:link w:val="FooterChar"/>
    <w:uiPriority w:val="99"/>
    <w:unhideWhenUsed/>
    <w:rsid w:val="002E6422"/>
    <w:pPr>
      <w:tabs>
        <w:tab w:val="center" w:pos="4513"/>
        <w:tab w:val="right" w:pos="9026"/>
      </w:tabs>
    </w:pPr>
  </w:style>
  <w:style w:type="character" w:customStyle="1" w:styleId="FooterChar">
    <w:name w:val="Footer Char"/>
    <w:basedOn w:val="DefaultParagraphFont"/>
    <w:link w:val="Footer"/>
    <w:uiPriority w:val="99"/>
    <w:rsid w:val="002E6422"/>
  </w:style>
  <w:style w:type="character" w:styleId="PageNumber">
    <w:name w:val="page number"/>
    <w:basedOn w:val="DefaultParagraphFont"/>
    <w:uiPriority w:val="99"/>
    <w:semiHidden/>
    <w:unhideWhenUsed/>
    <w:rsid w:val="00F86FDE"/>
  </w:style>
  <w:style w:type="character" w:customStyle="1" w:styleId="Body">
    <w:name w:val="Body"/>
    <w:uiPriority w:val="1"/>
    <w:qFormat/>
    <w:rsid w:val="00F97989"/>
    <w:rPr>
      <w:rFonts w:ascii="Avenir Next LT Pro" w:hAnsi="Avenir Next LT Pro"/>
      <w:color w:val="3B3838" w:themeColor="background2" w:themeShade="40"/>
      <w:sz w:val="22"/>
      <w:szCs w:val="21"/>
    </w:rPr>
  </w:style>
  <w:style w:type="paragraph" w:customStyle="1" w:styleId="BodyEmphasis">
    <w:name w:val="Body Emphasis"/>
    <w:qFormat/>
    <w:rsid w:val="004D20D6"/>
    <w:rPr>
      <w:rFonts w:ascii="Avenir Next LT Pro" w:hAnsi="Avenir Next LT Pro"/>
      <w:i/>
      <w:iCs/>
      <w:color w:val="3B3838" w:themeColor="background2" w:themeShade="40"/>
      <w:sz w:val="22"/>
    </w:rPr>
  </w:style>
  <w:style w:type="character" w:customStyle="1" w:styleId="Reference">
    <w:name w:val="Reference"/>
    <w:uiPriority w:val="1"/>
    <w:qFormat/>
    <w:rsid w:val="007007FC"/>
    <w:rPr>
      <w:rFonts w:ascii="Avenir Next LT Pro" w:hAnsi="Avenir Next LT Pro"/>
      <w:b w:val="0"/>
      <w:bCs/>
      <w:i/>
      <w:color w:val="A6A6A6" w:themeColor="background1" w:themeShade="A6"/>
      <w:sz w:val="16"/>
      <w:szCs w:val="16"/>
    </w:rPr>
  </w:style>
  <w:style w:type="character" w:customStyle="1" w:styleId="Heading1Char">
    <w:name w:val="Heading 1 Char"/>
    <w:basedOn w:val="DefaultParagraphFont"/>
    <w:link w:val="Heading1"/>
    <w:uiPriority w:val="9"/>
    <w:rsid w:val="00370BAE"/>
    <w:rPr>
      <w:rFonts w:asciiTheme="majorHAnsi" w:eastAsiaTheme="majorEastAsia" w:hAnsiTheme="majorHAnsi" w:cstheme="majorBidi"/>
      <w:color w:val="2F5496" w:themeColor="accent1" w:themeShade="BF"/>
      <w:sz w:val="32"/>
      <w:szCs w:val="32"/>
    </w:rPr>
  </w:style>
  <w:style w:type="paragraph" w:customStyle="1" w:styleId="Header2">
    <w:name w:val="Header 2"/>
    <w:uiPriority w:val="99"/>
    <w:rsid w:val="00405833"/>
    <w:pPr>
      <w:suppressAutoHyphens/>
      <w:autoSpaceDE w:val="0"/>
      <w:autoSpaceDN w:val="0"/>
      <w:adjustRightInd w:val="0"/>
      <w:spacing w:after="170" w:line="320" w:lineRule="atLeast"/>
      <w:textAlignment w:val="center"/>
    </w:pPr>
    <w:rPr>
      <w:rFonts w:ascii="PLAYFAIR DISPLAY BLACK ROMAN" w:hAnsi="PLAYFAIR DISPLAY BLACK ROMAN" w:cs="TT Commons DemiBold"/>
      <w:bCs/>
      <w:color w:val="D57C2A"/>
      <w:sz w:val="40"/>
      <w:szCs w:val="26"/>
      <w:lang w:val="en-GB"/>
    </w:rPr>
  </w:style>
  <w:style w:type="paragraph" w:customStyle="1" w:styleId="MainHeading1">
    <w:name w:val="Main Heading 1"/>
    <w:basedOn w:val="Normal"/>
    <w:qFormat/>
    <w:rsid w:val="009049B5"/>
    <w:rPr>
      <w:rFonts w:ascii="PLAYFAIR DISPLAY BLACK ROMAN" w:hAnsi="PLAYFAIR DISPLAY BLACK ROMAN"/>
      <w:color w:val="9C295C"/>
      <w:sz w:val="56"/>
      <w:szCs w:val="22"/>
    </w:rPr>
  </w:style>
  <w:style w:type="paragraph" w:customStyle="1" w:styleId="Header3">
    <w:name w:val="Header 3"/>
    <w:basedOn w:val="Normal"/>
    <w:qFormat/>
    <w:rsid w:val="00F97989"/>
    <w:rPr>
      <w:rFonts w:ascii="Avenir Next LT Pro Demi" w:hAnsi="Avenir Next LT Pro Demi"/>
      <w:color w:val="D57C2A"/>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Elaine Emraz</DisplayName>
        <AccountId>2179</AccountId>
        <AccountType/>
      </UserInfo>
    </SharedWithUsers>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B89CC9-A8EA-4CC1-A3D1-EEF2DBCE5B2B}">
  <ds:schemaRefs>
    <ds:schemaRef ds:uri="http://schemas.microsoft.com/sharepoint/v3/contenttype/forms"/>
  </ds:schemaRefs>
</ds:datastoreItem>
</file>

<file path=customXml/itemProps2.xml><?xml version="1.0" encoding="utf-8"?>
<ds:datastoreItem xmlns:ds="http://schemas.openxmlformats.org/officeDocument/2006/customXml" ds:itemID="{E28ADCF2-8D89-4668-9F2B-BA981906F36E}">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58BACB86-1FED-4062-832A-0A254404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1022</Words>
  <Characters>5831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DosSantos</dc:creator>
  <cp:keywords/>
  <dc:description/>
  <cp:lastModifiedBy>Elaine Emraz</cp:lastModifiedBy>
  <cp:revision>2</cp:revision>
  <cp:lastPrinted>2022-09-29T05:50:00Z</cp:lastPrinted>
  <dcterms:created xsi:type="dcterms:W3CDTF">2022-09-30T05:27:00Z</dcterms:created>
  <dcterms:modified xsi:type="dcterms:W3CDTF">2022-09-30T05:27:00Z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ies>
</file>